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Pr="006F3494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Pr="007D4B41" w:rsidRDefault="00C26157" w:rsidP="007D4B41">
      <w:pPr>
        <w:jc w:val="both"/>
        <w:rPr>
          <w:rStyle w:val="Pogrubienie"/>
          <w:b w:val="0"/>
          <w:bCs w:val="0"/>
          <w:szCs w:val="24"/>
          <w:highlight w:val="white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0B19E6" w:rsidRPr="00C77C28">
        <w:rPr>
          <w:b/>
          <w:szCs w:val="24"/>
        </w:rPr>
        <w:t>„</w:t>
      </w:r>
      <w:r w:rsidR="007D4B41" w:rsidRPr="007D4B41">
        <w:rPr>
          <w:b/>
          <w:szCs w:val="24"/>
        </w:rPr>
        <w:t>Pracownik ds. finansowo-księgowych</w:t>
      </w:r>
      <w:r w:rsidR="000B19E6" w:rsidRPr="003B04A8">
        <w:rPr>
          <w:b/>
          <w:szCs w:val="24"/>
        </w:rPr>
        <w:t xml:space="preserve">” </w:t>
      </w:r>
      <w:r w:rsidRPr="003B04A8">
        <w:rPr>
          <w:szCs w:val="24"/>
        </w:rPr>
        <w:t>dla</w:t>
      </w:r>
      <w:r w:rsidRPr="00927358">
        <w:rPr>
          <w:szCs w:val="24"/>
        </w:rPr>
        <w:t xml:space="preserve"> </w:t>
      </w:r>
      <w:r w:rsidR="001D19CE" w:rsidRPr="00B663C7">
        <w:rPr>
          <w:b/>
          <w:color w:val="FF0000"/>
          <w:szCs w:val="24"/>
        </w:rPr>
        <w:t>3</w:t>
      </w:r>
      <w:r w:rsidRPr="00B663C7">
        <w:rPr>
          <w:b/>
          <w:color w:val="FF0000"/>
          <w:szCs w:val="24"/>
        </w:rPr>
        <w:t xml:space="preserve"> </w:t>
      </w:r>
      <w:r w:rsidR="00F57520" w:rsidRPr="00B663C7">
        <w:rPr>
          <w:b/>
          <w:color w:val="FF0000"/>
          <w:highlight w:val="white"/>
        </w:rPr>
        <w:t>osób</w:t>
      </w:r>
      <w:r w:rsidRPr="00C77C28">
        <w:rPr>
          <w:b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B663C7">
        <w:rPr>
          <w:rStyle w:val="Pogrubienie"/>
          <w:b w:val="0"/>
          <w:color w:val="000000"/>
          <w:szCs w:val="24"/>
        </w:rPr>
        <w:t>Od szkolenia do zatrudnienia</w:t>
      </w:r>
      <w:r w:rsidR="0008430B">
        <w:rPr>
          <w:rStyle w:val="Pogrubienie"/>
          <w:b w:val="0"/>
          <w:color w:val="000000"/>
          <w:szCs w:val="24"/>
        </w:rPr>
        <w:t>-YEI</w:t>
      </w:r>
      <w:r w:rsidRPr="00BF1775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245510" w:rsidRDefault="00245510" w:rsidP="00BD52DB">
      <w:pPr>
        <w:pStyle w:val="Stopka"/>
        <w:jc w:val="both"/>
        <w:rPr>
          <w:rStyle w:val="Pogrubienie"/>
          <w:color w:val="000000"/>
          <w:szCs w:val="24"/>
        </w:rPr>
      </w:pPr>
    </w:p>
    <w:p w:rsidR="001D19CE" w:rsidRPr="00B663C7" w:rsidRDefault="001D19CE" w:rsidP="001D19CE">
      <w:pPr>
        <w:pStyle w:val="WW-Default"/>
        <w:jc w:val="both"/>
        <w:rPr>
          <w:rFonts w:ascii="Times New Roman" w:hAnsi="Times New Roman" w:cs="Times New Roman"/>
          <w:b/>
          <w:color w:val="FF0000"/>
        </w:rPr>
      </w:pPr>
      <w:r w:rsidRPr="00B663C7">
        <w:rPr>
          <w:rFonts w:ascii="Times New Roman" w:hAnsi="Times New Roman" w:cs="Times New Roman"/>
          <w:b/>
          <w:color w:val="FF0000"/>
        </w:rPr>
        <w:t>Młodzieżowym Centrum Kariery OHP w Nidzicy</w:t>
      </w:r>
    </w:p>
    <w:p w:rsidR="001D19CE" w:rsidRPr="00B663C7" w:rsidRDefault="001D19CE" w:rsidP="001D19CE">
      <w:pPr>
        <w:pStyle w:val="WW-Default"/>
        <w:jc w:val="both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B663C7">
        <w:rPr>
          <w:rFonts w:ascii="Times New Roman" w:hAnsi="Times New Roman" w:cs="Times New Roman"/>
          <w:color w:val="FF0000"/>
          <w:lang w:val="en-US"/>
        </w:rPr>
        <w:t>ul</w:t>
      </w:r>
      <w:proofErr w:type="spellEnd"/>
      <w:r w:rsidRPr="00B663C7">
        <w:rPr>
          <w:rFonts w:ascii="Times New Roman" w:hAnsi="Times New Roman" w:cs="Times New Roman"/>
          <w:color w:val="FF0000"/>
          <w:lang w:val="en-US"/>
        </w:rPr>
        <w:t xml:space="preserve">. </w:t>
      </w:r>
      <w:proofErr w:type="spellStart"/>
      <w:r w:rsidRPr="00B663C7">
        <w:rPr>
          <w:rFonts w:ascii="Times New Roman" w:hAnsi="Times New Roman" w:cs="Times New Roman"/>
          <w:color w:val="FF0000"/>
          <w:lang w:val="en-US"/>
        </w:rPr>
        <w:t>Traugutta</w:t>
      </w:r>
      <w:proofErr w:type="spellEnd"/>
      <w:r w:rsidRPr="00B663C7">
        <w:rPr>
          <w:rFonts w:ascii="Times New Roman" w:hAnsi="Times New Roman" w:cs="Times New Roman"/>
          <w:color w:val="FF0000"/>
          <w:lang w:val="en-US"/>
        </w:rPr>
        <w:t xml:space="preserve"> 13, 13-100 </w:t>
      </w:r>
      <w:proofErr w:type="spellStart"/>
      <w:r w:rsidRPr="00B663C7">
        <w:rPr>
          <w:rFonts w:ascii="Times New Roman" w:hAnsi="Times New Roman" w:cs="Times New Roman"/>
          <w:color w:val="FF0000"/>
          <w:lang w:val="en-US"/>
        </w:rPr>
        <w:t>Nidzica</w:t>
      </w:r>
      <w:proofErr w:type="spellEnd"/>
    </w:p>
    <w:p w:rsidR="001D19CE" w:rsidRPr="00B663C7" w:rsidRDefault="001D19CE" w:rsidP="001D19CE">
      <w:pPr>
        <w:pStyle w:val="WW-Default"/>
        <w:jc w:val="both"/>
        <w:rPr>
          <w:rFonts w:ascii="Times New Roman" w:hAnsi="Times New Roman" w:cs="Times New Roman"/>
          <w:color w:val="FF0000"/>
          <w:lang w:val="en-US"/>
        </w:rPr>
      </w:pPr>
      <w:r w:rsidRPr="00B663C7">
        <w:rPr>
          <w:rFonts w:ascii="Times New Roman" w:hAnsi="Times New Roman" w:cs="Times New Roman"/>
          <w:color w:val="FF0000"/>
          <w:lang w:val="en-US"/>
        </w:rPr>
        <w:t>tel. 89 511 93 83</w:t>
      </w:r>
    </w:p>
    <w:p w:rsidR="001D19CE" w:rsidRPr="00B663C7" w:rsidRDefault="001D19CE" w:rsidP="001D19CE">
      <w:pPr>
        <w:pStyle w:val="WW-Default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B663C7">
        <w:rPr>
          <w:rFonts w:ascii="Times New Roman" w:hAnsi="Times New Roman" w:cs="Times New Roman"/>
          <w:color w:val="FF0000"/>
        </w:rPr>
        <w:t>e-mail: mcknidzica@ohp.pl</w:t>
      </w:r>
    </w:p>
    <w:p w:rsidR="00941F9A" w:rsidRPr="006F3494" w:rsidRDefault="00941F9A" w:rsidP="00BD52DB">
      <w:pPr>
        <w:pStyle w:val="Stopka"/>
        <w:jc w:val="both"/>
        <w:rPr>
          <w:b/>
          <w:bCs/>
          <w:i/>
          <w:color w:val="00B050"/>
          <w:szCs w:val="24"/>
          <w:u w:val="single"/>
        </w:rPr>
      </w:pPr>
    </w:p>
    <w:p w:rsidR="00662C1E" w:rsidRPr="00662C1E" w:rsidRDefault="00662C1E" w:rsidP="00BD52D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1.3.2.</w:t>
      </w:r>
    </w:p>
    <w:p w:rsidR="00346DEE" w:rsidRPr="00A103A8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A103A8" w:rsidRDefault="00346DEE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3A8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A103A8" w:rsidRDefault="00474DC2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E6" w:rsidRPr="001D19CE" w:rsidRDefault="00C26157" w:rsidP="000B19E6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djustRightInd w:val="0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D19CE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1D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9E6" w:rsidRPr="001D19CE">
        <w:rPr>
          <w:rFonts w:ascii="Times New Roman" w:hAnsi="Times New Roman" w:cs="Times New Roman"/>
          <w:b/>
          <w:sz w:val="24"/>
          <w:szCs w:val="24"/>
        </w:rPr>
        <w:t>„</w:t>
      </w:r>
      <w:r w:rsidR="00590393" w:rsidRPr="001D19CE">
        <w:rPr>
          <w:rFonts w:ascii="Times New Roman" w:hAnsi="Times New Roman" w:cs="Times New Roman"/>
          <w:b/>
          <w:sz w:val="24"/>
          <w:szCs w:val="24"/>
        </w:rPr>
        <w:t>Pracownik ds. finansowo-księgowych</w:t>
      </w:r>
      <w:r w:rsidR="000B19E6" w:rsidRPr="001D19CE">
        <w:rPr>
          <w:rFonts w:ascii="Times New Roman" w:hAnsi="Times New Roman" w:cs="Times New Roman"/>
          <w:b/>
          <w:sz w:val="24"/>
          <w:szCs w:val="24"/>
        </w:rPr>
        <w:t>”</w:t>
      </w:r>
    </w:p>
    <w:p w:rsidR="00A103A8" w:rsidRPr="001D19CE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9CE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1D19CE">
        <w:rPr>
          <w:rFonts w:ascii="Times New Roman" w:hAnsi="Times New Roman" w:cs="Times New Roman"/>
          <w:sz w:val="24"/>
          <w:szCs w:val="24"/>
        </w:rPr>
        <w:t xml:space="preserve"> </w:t>
      </w:r>
      <w:r w:rsidR="001D19CE" w:rsidRPr="00B663C7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A103A8" w:rsidRPr="001D19CE" w:rsidRDefault="00A103A8" w:rsidP="00A103A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14D5" w:rsidRPr="001D19CE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9CE">
        <w:rPr>
          <w:rFonts w:ascii="Times New Roman" w:hAnsi="Times New Roman" w:cs="Times New Roman"/>
          <w:b/>
          <w:sz w:val="24"/>
          <w:szCs w:val="24"/>
        </w:rPr>
        <w:t xml:space="preserve">Główny cel kursu: </w:t>
      </w:r>
      <w:r w:rsidR="000B19E6" w:rsidRPr="001D19CE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1D19CE">
        <w:rPr>
          <w:rFonts w:ascii="Times New Roman" w:hAnsi="Times New Roman" w:cs="Times New Roman"/>
          <w:sz w:val="24"/>
          <w:szCs w:val="24"/>
        </w:rPr>
        <w:t xml:space="preserve">przez uczestników szkolenia wiedzy teoretycznej i praktycznych umiejętności niezbędnych do wykonywania pracy w charakterze pracownika </w:t>
      </w:r>
      <w:r w:rsidR="00513B10">
        <w:rPr>
          <w:rFonts w:ascii="Times New Roman" w:hAnsi="Times New Roman" w:cs="Times New Roman"/>
          <w:sz w:val="24"/>
          <w:szCs w:val="24"/>
        </w:rPr>
        <w:t>ds. finansowo-księgowych</w:t>
      </w:r>
      <w:bookmarkStart w:id="0" w:name="_GoBack"/>
      <w:bookmarkEnd w:id="0"/>
      <w:r w:rsidR="008460EC" w:rsidRPr="001D19CE">
        <w:rPr>
          <w:rFonts w:ascii="Times New Roman" w:hAnsi="Times New Roman" w:cs="Times New Roman"/>
          <w:sz w:val="24"/>
          <w:szCs w:val="24"/>
        </w:rPr>
        <w:t>.</w:t>
      </w:r>
    </w:p>
    <w:p w:rsidR="00474DC2" w:rsidRPr="00A103A8" w:rsidRDefault="00474DC2" w:rsidP="00A103A8">
      <w:pPr>
        <w:widowControl w:val="0"/>
        <w:adjustRightInd w:val="0"/>
        <w:jc w:val="both"/>
        <w:rPr>
          <w:szCs w:val="24"/>
        </w:rPr>
      </w:pPr>
    </w:p>
    <w:p w:rsidR="00C26157" w:rsidRPr="00B663C7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1D19CE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1D19CE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B663C7" w:rsidRPr="00B663C7">
        <w:rPr>
          <w:rFonts w:ascii="Times New Roman" w:hAnsi="Times New Roman" w:cs="Times New Roman"/>
          <w:b/>
          <w:color w:val="FF0000"/>
          <w:sz w:val="24"/>
          <w:szCs w:val="24"/>
        </w:rPr>
        <w:t>31.03.2018r.</w:t>
      </w:r>
    </w:p>
    <w:p w:rsidR="00474DC2" w:rsidRPr="000B19E6" w:rsidRDefault="00474DC2" w:rsidP="00A103A8">
      <w:pPr>
        <w:widowControl w:val="0"/>
        <w:adjustRightInd w:val="0"/>
        <w:jc w:val="both"/>
        <w:rPr>
          <w:bCs/>
          <w:i/>
          <w:color w:val="00B050"/>
          <w:szCs w:val="24"/>
          <w:u w:val="single"/>
        </w:rPr>
      </w:pPr>
    </w:p>
    <w:p w:rsidR="002014D5" w:rsidRPr="006F3494" w:rsidRDefault="00C26157" w:rsidP="002014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B19E6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0B19E6">
        <w:rPr>
          <w:rFonts w:ascii="Times New Roman" w:hAnsi="Times New Roman" w:cs="Times New Roman"/>
          <w:sz w:val="24"/>
          <w:szCs w:val="24"/>
        </w:rPr>
        <w:t xml:space="preserve"> </w:t>
      </w:r>
      <w:r w:rsidR="00B663C7">
        <w:rPr>
          <w:rFonts w:ascii="Times New Roman" w:hAnsi="Times New Roman" w:cs="Times New Roman"/>
          <w:sz w:val="24"/>
          <w:szCs w:val="24"/>
        </w:rPr>
        <w:t>165</w:t>
      </w:r>
      <w:r w:rsidR="000B19E6" w:rsidRPr="000B19E6">
        <w:rPr>
          <w:rFonts w:ascii="Times New Roman" w:hAnsi="Times New Roman" w:cs="Times New Roman"/>
          <w:sz w:val="24"/>
          <w:szCs w:val="24"/>
        </w:rPr>
        <w:t xml:space="preserve"> godzin/osobę:</w:t>
      </w:r>
      <w:r w:rsidR="000B19E6" w:rsidRPr="000B1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9E6">
        <w:rPr>
          <w:rFonts w:ascii="Times New Roman" w:hAnsi="Times New Roman" w:cs="Times New Roman"/>
          <w:b/>
          <w:sz w:val="24"/>
          <w:szCs w:val="24"/>
        </w:rPr>
        <w:t xml:space="preserve">I moduł: </w:t>
      </w:r>
      <w:r w:rsidR="00B663C7">
        <w:rPr>
          <w:rFonts w:ascii="Times New Roman" w:hAnsi="Times New Roman" w:cs="Times New Roman"/>
          <w:sz w:val="24"/>
          <w:szCs w:val="24"/>
        </w:rPr>
        <w:t>65</w:t>
      </w:r>
      <w:r w:rsidR="000B19E6" w:rsidRPr="000B19E6">
        <w:rPr>
          <w:rFonts w:ascii="Times New Roman" w:hAnsi="Times New Roman" w:cs="Times New Roman"/>
          <w:sz w:val="24"/>
          <w:szCs w:val="24"/>
        </w:rPr>
        <w:t xml:space="preserve"> godzin dydaktycznych (45 min) zajęć teoretycznych + </w:t>
      </w:r>
      <w:r w:rsidR="000B19E6" w:rsidRPr="000B19E6">
        <w:rPr>
          <w:rFonts w:ascii="Times New Roman" w:hAnsi="Times New Roman" w:cs="Times New Roman"/>
          <w:b/>
          <w:sz w:val="24"/>
          <w:szCs w:val="24"/>
        </w:rPr>
        <w:t>II moduł:</w:t>
      </w:r>
      <w:r w:rsidR="000B19E6">
        <w:rPr>
          <w:rFonts w:ascii="Times New Roman" w:hAnsi="Times New Roman" w:cs="Times New Roman"/>
          <w:sz w:val="24"/>
          <w:szCs w:val="24"/>
        </w:rPr>
        <w:t xml:space="preserve"> </w:t>
      </w:r>
      <w:r w:rsidR="00B663C7">
        <w:rPr>
          <w:rFonts w:ascii="Times New Roman" w:hAnsi="Times New Roman" w:cs="Times New Roman"/>
          <w:sz w:val="24"/>
          <w:szCs w:val="24"/>
        </w:rPr>
        <w:t>10</w:t>
      </w:r>
      <w:r w:rsidR="000B19E6">
        <w:rPr>
          <w:rFonts w:ascii="Times New Roman" w:hAnsi="Times New Roman" w:cs="Times New Roman"/>
          <w:sz w:val="24"/>
          <w:szCs w:val="24"/>
        </w:rPr>
        <w:t>0 godzin zegarowych (60 min</w:t>
      </w:r>
      <w:r w:rsidR="000B19E6" w:rsidRPr="000B19E6">
        <w:rPr>
          <w:rFonts w:ascii="Times New Roman" w:hAnsi="Times New Roman" w:cs="Times New Roman"/>
          <w:sz w:val="24"/>
          <w:szCs w:val="24"/>
        </w:rPr>
        <w:t>) zajęć praktycznych</w:t>
      </w:r>
      <w:r w:rsidR="000B19E6">
        <w:rPr>
          <w:rFonts w:ascii="Times New Roman" w:hAnsi="Times New Roman" w:cs="Times New Roman"/>
          <w:sz w:val="24"/>
          <w:szCs w:val="24"/>
        </w:rPr>
        <w:t>.</w:t>
      </w:r>
    </w:p>
    <w:p w:rsidR="006F3494" w:rsidRPr="006F3494" w:rsidRDefault="006F3494" w:rsidP="006F3494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6DEE" w:rsidRPr="00474DC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C309BE" w:rsidRDefault="00C309BE" w:rsidP="00C309BE">
      <w:pPr>
        <w:jc w:val="both"/>
        <w:rPr>
          <w:szCs w:val="24"/>
          <w:shd w:val="clear" w:color="auto" w:fill="FFFFFF"/>
        </w:rPr>
      </w:pPr>
    </w:p>
    <w:p w:rsidR="00B17C39" w:rsidRDefault="000B19E6" w:rsidP="000B19E6">
      <w:pPr>
        <w:rPr>
          <w:rStyle w:val="Pogrubienie"/>
        </w:rPr>
      </w:pPr>
      <w:r>
        <w:rPr>
          <w:rStyle w:val="Pogrubienie"/>
        </w:rPr>
        <w:t> Moduł</w:t>
      </w:r>
      <w:r w:rsidR="00B663C7">
        <w:rPr>
          <w:rStyle w:val="Pogrubienie"/>
        </w:rPr>
        <w:t xml:space="preserve"> I - Zajęcia teoretyczne-  65</w:t>
      </w:r>
      <w:r>
        <w:rPr>
          <w:rStyle w:val="Pogrubienie"/>
        </w:rPr>
        <w:t>h  (45 min)</w:t>
      </w:r>
    </w:p>
    <w:p w:rsidR="00B17C39" w:rsidRPr="00B17C39" w:rsidRDefault="00B17C39" w:rsidP="00B17C3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szCs w:val="24"/>
        </w:rPr>
      </w:pPr>
      <w:r w:rsidRPr="00B17C39">
        <w:rPr>
          <w:szCs w:val="24"/>
        </w:rPr>
        <w:t>Organizacja działalności gospodarczej – wiadomości wstępne.</w:t>
      </w:r>
    </w:p>
    <w:p w:rsidR="00B17C39" w:rsidRPr="00B17C39" w:rsidRDefault="00B17C39" w:rsidP="00B17C3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szCs w:val="24"/>
        </w:rPr>
      </w:pPr>
      <w:r w:rsidRPr="00B17C39">
        <w:rPr>
          <w:szCs w:val="24"/>
        </w:rPr>
        <w:t>Pojęcia wstępne z rachunkowości.</w:t>
      </w:r>
    </w:p>
    <w:p w:rsidR="00B17C39" w:rsidRPr="00B17C39" w:rsidRDefault="00B17C39" w:rsidP="00B17C3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szCs w:val="24"/>
        </w:rPr>
      </w:pPr>
      <w:r w:rsidRPr="00B17C39">
        <w:rPr>
          <w:szCs w:val="24"/>
        </w:rPr>
        <w:t>Dowody księgowe.</w:t>
      </w:r>
    </w:p>
    <w:p w:rsidR="00B17C39" w:rsidRPr="00B17C39" w:rsidRDefault="00B17C39" w:rsidP="00B17C3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szCs w:val="24"/>
        </w:rPr>
      </w:pPr>
      <w:r w:rsidRPr="00B17C39">
        <w:rPr>
          <w:szCs w:val="24"/>
        </w:rPr>
        <w:t>Księgi rachunkowe.</w:t>
      </w:r>
    </w:p>
    <w:p w:rsidR="00B17C39" w:rsidRPr="00B17C39" w:rsidRDefault="00B17C39" w:rsidP="00B17C3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szCs w:val="24"/>
        </w:rPr>
      </w:pPr>
      <w:r w:rsidRPr="00B17C39">
        <w:rPr>
          <w:szCs w:val="24"/>
        </w:rPr>
        <w:t>Zasady ustalania wyniku finansowego.</w:t>
      </w:r>
    </w:p>
    <w:p w:rsidR="00526DA4" w:rsidRPr="00526DA4" w:rsidRDefault="00B17C39" w:rsidP="00526DA4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szCs w:val="24"/>
        </w:rPr>
      </w:pPr>
      <w:r w:rsidRPr="00526DA4">
        <w:rPr>
          <w:rFonts w:ascii="Times New Roman" w:hAnsi="Times New Roman" w:cs="Times New Roman"/>
          <w:sz w:val="24"/>
          <w:szCs w:val="24"/>
        </w:rPr>
        <w:lastRenderedPageBreak/>
        <w:t>Uproszczone sprawozdanie finansowe.</w:t>
      </w:r>
    </w:p>
    <w:p w:rsidR="00526DA4" w:rsidRPr="00526DA4" w:rsidRDefault="00B17C39" w:rsidP="00526DA4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4"/>
          <w:szCs w:val="24"/>
        </w:rPr>
      </w:pPr>
      <w:r w:rsidRPr="00526DA4">
        <w:rPr>
          <w:rFonts w:ascii="Times New Roman" w:hAnsi="Times New Roman" w:cs="Times New Roman"/>
          <w:sz w:val="24"/>
          <w:szCs w:val="24"/>
        </w:rPr>
        <w:t>Zadanie kompleksowe (od bilansu otwarcia do bilansu zamkni</w:t>
      </w:r>
      <w:r w:rsidR="00526DA4" w:rsidRPr="00526DA4">
        <w:rPr>
          <w:rFonts w:ascii="Times New Roman" w:hAnsi="Times New Roman" w:cs="Times New Roman"/>
          <w:sz w:val="24"/>
          <w:szCs w:val="24"/>
        </w:rPr>
        <w:t>ęcia i rachunku zysków i strat).</w:t>
      </w:r>
    </w:p>
    <w:p w:rsidR="00526DA4" w:rsidRPr="00526DA4" w:rsidRDefault="00526DA4" w:rsidP="00526DA4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4"/>
          <w:szCs w:val="24"/>
        </w:rPr>
      </w:pPr>
      <w:r w:rsidRPr="00526DA4">
        <w:rPr>
          <w:rFonts w:ascii="Times New Roman" w:hAnsi="Times New Roman" w:cs="Times New Roman"/>
          <w:sz w:val="24"/>
          <w:szCs w:val="24"/>
        </w:rPr>
        <w:t>Wykorzystanie programów komputerowych w prowadzeniu ksiąg rachunkowych.</w:t>
      </w:r>
    </w:p>
    <w:p w:rsidR="00526DA4" w:rsidRPr="00526DA4" w:rsidRDefault="00526DA4" w:rsidP="00526DA4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4"/>
          <w:szCs w:val="24"/>
        </w:rPr>
      </w:pPr>
      <w:r w:rsidRPr="00526DA4">
        <w:rPr>
          <w:rFonts w:ascii="Times New Roman" w:hAnsi="Times New Roman" w:cs="Times New Roman"/>
          <w:sz w:val="24"/>
          <w:szCs w:val="24"/>
        </w:rPr>
        <w:t>System podatkowy w Polsce i Ordynacja podatkowa.</w:t>
      </w:r>
    </w:p>
    <w:p w:rsidR="00526DA4" w:rsidRPr="00526DA4" w:rsidRDefault="00526DA4" w:rsidP="00526DA4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4"/>
          <w:szCs w:val="24"/>
        </w:rPr>
      </w:pPr>
      <w:r w:rsidRPr="00526DA4">
        <w:rPr>
          <w:rFonts w:ascii="Times New Roman" w:hAnsi="Times New Roman" w:cs="Times New Roman"/>
          <w:sz w:val="24"/>
          <w:szCs w:val="24"/>
        </w:rPr>
        <w:t>VAT – ogólne zasady podatku.</w:t>
      </w:r>
    </w:p>
    <w:p w:rsidR="00526DA4" w:rsidRPr="00526DA4" w:rsidRDefault="00526DA4" w:rsidP="00526DA4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4"/>
          <w:szCs w:val="24"/>
        </w:rPr>
      </w:pPr>
      <w:r w:rsidRPr="00526DA4">
        <w:rPr>
          <w:rFonts w:ascii="Times New Roman" w:hAnsi="Times New Roman" w:cs="Times New Roman"/>
          <w:sz w:val="24"/>
          <w:szCs w:val="24"/>
        </w:rPr>
        <w:t>Podatki dochodowe – formy opodatkowania działalności gospodarczej.</w:t>
      </w:r>
    </w:p>
    <w:p w:rsidR="00526DA4" w:rsidRPr="00526DA4" w:rsidRDefault="00526DA4" w:rsidP="00526DA4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4"/>
          <w:szCs w:val="24"/>
        </w:rPr>
      </w:pPr>
      <w:r w:rsidRPr="00526DA4">
        <w:rPr>
          <w:rFonts w:ascii="Times New Roman" w:hAnsi="Times New Roman" w:cs="Times New Roman"/>
          <w:sz w:val="24"/>
          <w:szCs w:val="24"/>
        </w:rPr>
        <w:t>Ewidencja podatkowa i zasady prowadzenia ksiąg podatkowych.</w:t>
      </w:r>
    </w:p>
    <w:p w:rsidR="00526DA4" w:rsidRPr="00526DA4" w:rsidRDefault="00526DA4" w:rsidP="00526DA4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4"/>
          <w:szCs w:val="24"/>
        </w:rPr>
      </w:pPr>
      <w:r w:rsidRPr="00526DA4">
        <w:rPr>
          <w:rFonts w:ascii="Times New Roman" w:hAnsi="Times New Roman" w:cs="Times New Roman"/>
          <w:sz w:val="24"/>
          <w:szCs w:val="24"/>
        </w:rPr>
        <w:t>Ogólne zasady naliczania podatków i opłat obciążających przedsiębiorstwa.</w:t>
      </w:r>
    </w:p>
    <w:p w:rsidR="000B19E6" w:rsidRPr="00526DA4" w:rsidRDefault="00526DA4" w:rsidP="000B19E6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4"/>
          <w:szCs w:val="24"/>
        </w:rPr>
      </w:pPr>
      <w:r w:rsidRPr="00526DA4">
        <w:rPr>
          <w:rFonts w:ascii="Times New Roman" w:hAnsi="Times New Roman" w:cs="Times New Roman"/>
          <w:sz w:val="24"/>
          <w:szCs w:val="24"/>
        </w:rPr>
        <w:t>Podstawy rozliczeń z Zakładem Ubezpieczeń Społecznych.</w:t>
      </w:r>
    </w:p>
    <w:p w:rsidR="000B19E6" w:rsidRDefault="000B19E6" w:rsidP="000B19E6">
      <w:pPr>
        <w:spacing w:before="100" w:beforeAutospacing="1" w:after="100" w:afterAutospacing="1"/>
        <w:rPr>
          <w:rStyle w:val="Pogrubienie"/>
        </w:rPr>
      </w:pPr>
      <w:r>
        <w:rPr>
          <w:rStyle w:val="Pogrubienie"/>
        </w:rPr>
        <w:t xml:space="preserve">MODUŁ II - </w:t>
      </w:r>
      <w:r w:rsidRPr="00D66A78">
        <w:rPr>
          <w:rStyle w:val="Pogrubienie"/>
        </w:rPr>
        <w:t> </w:t>
      </w:r>
      <w:r>
        <w:rPr>
          <w:rStyle w:val="Pogrubienie"/>
        </w:rPr>
        <w:t>Zajęcia praktyczne</w:t>
      </w:r>
      <w:r w:rsidRPr="00D66A78">
        <w:rPr>
          <w:rStyle w:val="Pogrubienie"/>
        </w:rPr>
        <w:t xml:space="preserve">- </w:t>
      </w:r>
      <w:r w:rsidR="00B17C39">
        <w:rPr>
          <w:rStyle w:val="Pogrubienie"/>
        </w:rPr>
        <w:t>10</w:t>
      </w:r>
      <w:r>
        <w:rPr>
          <w:rStyle w:val="Pogrubienie"/>
        </w:rPr>
        <w:t>0</w:t>
      </w:r>
      <w:r w:rsidRPr="00D66A78">
        <w:rPr>
          <w:rStyle w:val="Pogrubienie"/>
        </w:rPr>
        <w:t xml:space="preserve"> godzin</w:t>
      </w:r>
      <w:r>
        <w:rPr>
          <w:rStyle w:val="Pogrubienie"/>
        </w:rPr>
        <w:t xml:space="preserve"> (60 min)</w:t>
      </w:r>
    </w:p>
    <w:p w:rsidR="00526DA4" w:rsidRDefault="00526DA4" w:rsidP="00526DA4">
      <w:pPr>
        <w:pStyle w:val="Akapitzlist"/>
        <w:numPr>
          <w:ilvl w:val="0"/>
          <w:numId w:val="33"/>
        </w:numPr>
        <w:tabs>
          <w:tab w:val="left" w:pos="2998"/>
          <w:tab w:val="left" w:pos="6598"/>
          <w:tab w:val="left" w:pos="793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7C39">
        <w:rPr>
          <w:rFonts w:ascii="Times New Roman" w:hAnsi="Times New Roman" w:cs="Times New Roman"/>
          <w:sz w:val="24"/>
          <w:szCs w:val="24"/>
        </w:rPr>
        <w:t>Uregulowania dotyczące pracy biurowej (instrukcja kancelaryjna, schemat organizacyjny firmy, schemat obiegu dokumentów i inne)</w:t>
      </w:r>
    </w:p>
    <w:p w:rsidR="000B19E6" w:rsidRPr="00526DA4" w:rsidRDefault="00526DA4" w:rsidP="00526DA4">
      <w:pPr>
        <w:pStyle w:val="Akapitzlist"/>
        <w:numPr>
          <w:ilvl w:val="0"/>
          <w:numId w:val="33"/>
        </w:numPr>
        <w:tabs>
          <w:tab w:val="left" w:pos="2998"/>
          <w:tab w:val="left" w:pos="6598"/>
          <w:tab w:val="left" w:pos="7933"/>
        </w:tabs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B17C39">
        <w:rPr>
          <w:rFonts w:ascii="Times New Roman" w:hAnsi="Times New Roman" w:cs="Times New Roman"/>
          <w:sz w:val="24"/>
          <w:szCs w:val="24"/>
        </w:rPr>
        <w:t>Komunikacja interpersonalna</w:t>
      </w:r>
    </w:p>
    <w:p w:rsidR="000B19E6" w:rsidRDefault="000B19E6" w:rsidP="000B19E6">
      <w:pPr>
        <w:pStyle w:val="Akapitzlist"/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1E7175">
        <w:rPr>
          <w:rFonts w:ascii="Times New Roman" w:hAnsi="Times New Roman" w:cs="Times New Roman"/>
          <w:sz w:val="24"/>
          <w:szCs w:val="24"/>
        </w:rPr>
        <w:t xml:space="preserve">Obsługa: faxu, kserokopiarki, drukarki, skanera, </w:t>
      </w:r>
      <w:proofErr w:type="spellStart"/>
      <w:r w:rsidRPr="001E7175">
        <w:rPr>
          <w:rFonts w:ascii="Times New Roman" w:hAnsi="Times New Roman" w:cs="Times New Roman"/>
          <w:sz w:val="24"/>
          <w:szCs w:val="24"/>
        </w:rPr>
        <w:t>bindownicy</w:t>
      </w:r>
      <w:proofErr w:type="spellEnd"/>
      <w:r w:rsidRPr="001E7175">
        <w:rPr>
          <w:rFonts w:ascii="Times New Roman" w:hAnsi="Times New Roman" w:cs="Times New Roman"/>
          <w:sz w:val="24"/>
          <w:szCs w:val="24"/>
        </w:rPr>
        <w:t>. </w:t>
      </w:r>
    </w:p>
    <w:p w:rsidR="00526DA4" w:rsidRDefault="00526DA4" w:rsidP="000B19E6">
      <w:pPr>
        <w:pStyle w:val="Akapitzlist"/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526DA4">
        <w:rPr>
          <w:rFonts w:ascii="Times New Roman" w:hAnsi="Times New Roman" w:cs="Times New Roman"/>
          <w:sz w:val="24"/>
          <w:szCs w:val="24"/>
        </w:rPr>
        <w:t>Wykorzystanie programów komputerowych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4D5" w:rsidRPr="00526DA4" w:rsidRDefault="00526DA4" w:rsidP="00526DA4">
      <w:pPr>
        <w:pStyle w:val="Akapitzlist"/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zadań praktycznych z zakresu obsługi finansowo-księgowej przedsiębiorstwa</w:t>
      </w:r>
    </w:p>
    <w:p w:rsidR="00474DC2" w:rsidRDefault="00474DC2" w:rsidP="00474DC2">
      <w:pPr>
        <w:widowControl w:val="0"/>
        <w:adjustRightInd w:val="0"/>
        <w:ind w:left="720"/>
        <w:contextualSpacing/>
        <w:jc w:val="both"/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822D77">
      <w:pPr>
        <w:ind w:left="284"/>
        <w:jc w:val="both"/>
        <w:rPr>
          <w:szCs w:val="24"/>
        </w:rPr>
      </w:pPr>
      <w:r w:rsidRPr="00822D77">
        <w:rPr>
          <w:szCs w:val="24"/>
        </w:rPr>
        <w:t xml:space="preserve">Zajęcia teoretyczne i praktyczne odbywać się będą w przystosowanych do tego celu pomieszczeniach </w:t>
      </w:r>
      <w:r w:rsidRPr="00B663C7">
        <w:rPr>
          <w:color w:val="FF0000"/>
          <w:szCs w:val="24"/>
        </w:rPr>
        <w:t xml:space="preserve">na terenie </w:t>
      </w:r>
      <w:r w:rsidR="001D19CE" w:rsidRPr="00B663C7">
        <w:rPr>
          <w:color w:val="FF0000"/>
          <w:szCs w:val="24"/>
        </w:rPr>
        <w:t>Nidzicy</w:t>
      </w:r>
      <w:r w:rsidRPr="001D19CE">
        <w:rPr>
          <w:szCs w:val="24"/>
        </w:rPr>
        <w:t xml:space="preserve"> z</w:t>
      </w:r>
      <w:r w:rsidRPr="00822D77">
        <w:rPr>
          <w:szCs w:val="24"/>
        </w:rPr>
        <w:t>abezpieczonych przez Wykonawcę</w:t>
      </w:r>
      <w:r w:rsidRPr="00822D77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1D19CE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1D19CE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0B19E6" w:rsidRPr="000B19E6" w:rsidRDefault="00A97325" w:rsidP="001D19CE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lastRenderedPageBreak/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0B19E6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(toalety, umywalki z bieżącą wodą i mydłem). </w:t>
      </w:r>
    </w:p>
    <w:p w:rsidR="000B19E6" w:rsidRPr="000B19E6" w:rsidRDefault="000B19E6" w:rsidP="001D19CE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9E6">
        <w:rPr>
          <w:rFonts w:ascii="Times New Roman" w:hAnsi="Times New Roman" w:cs="Times New Roman"/>
          <w:sz w:val="24"/>
          <w:szCs w:val="24"/>
        </w:rPr>
        <w:t xml:space="preserve">Każdy uczestnik szkolenia na zajęciach praktycznych musi mieć zapewnione </w:t>
      </w:r>
      <w:r w:rsidRPr="000B19E6">
        <w:rPr>
          <w:rFonts w:ascii="Times New Roman" w:hAnsi="Times New Roman" w:cs="Times New Roman"/>
          <w:b/>
          <w:sz w:val="24"/>
          <w:szCs w:val="24"/>
        </w:rPr>
        <w:t>stanowisko komputerowe</w:t>
      </w:r>
      <w:r w:rsidRPr="000B19E6">
        <w:rPr>
          <w:rFonts w:ascii="Times New Roman" w:hAnsi="Times New Roman" w:cs="Times New Roman"/>
          <w:sz w:val="24"/>
          <w:szCs w:val="24"/>
        </w:rPr>
        <w:t xml:space="preserve"> z programami księgowymi.</w:t>
      </w:r>
    </w:p>
    <w:p w:rsidR="000B19E6" w:rsidRPr="000B19E6" w:rsidRDefault="00C26157" w:rsidP="001D19CE">
      <w:pPr>
        <w:pStyle w:val="Akapitzlist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1F340B" w:rsidRPr="000B19E6" w:rsidRDefault="001F340B" w:rsidP="001D19CE">
      <w:pPr>
        <w:pStyle w:val="Akapitzlist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B19E6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A077C3" w:rsidRDefault="00C26157" w:rsidP="001D19CE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1F340B" w:rsidRDefault="00C26157" w:rsidP="001D19CE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 w:rsidR="00300812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 xml:space="preserve">Materiały wykorzystywane podczas realizacji zajęć powinny być przekazywane uczestnikom na początku zajęć bądź na bieżąco zgodnie z </w:t>
      </w:r>
      <w:r w:rsidRPr="00902DDC">
        <w:rPr>
          <w:rFonts w:ascii="Times New Roman" w:eastAsia="Arial" w:hAnsi="Times New Roman" w:cs="Times New Roman"/>
          <w:sz w:val="24"/>
          <w:szCs w:val="24"/>
        </w:rPr>
        <w:lastRenderedPageBreak/>
        <w:t>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Kserokopii dokumentów poświadczających ukończenie kursu (zaświadczeń, </w:t>
      </w:r>
      <w:r w:rsidRPr="00B6005A">
        <w:rPr>
          <w:rFonts w:ascii="Times New Roman" w:hAnsi="Times New Roman" w:cs="Times New Roman"/>
        </w:rPr>
        <w:lastRenderedPageBreak/>
        <w:t>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:rsidR="00C26157" w:rsidRP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</w:t>
      </w:r>
      <w:r w:rsidR="00C26157" w:rsidRPr="00CE1C2D">
        <w:rPr>
          <w:rFonts w:ascii="Times New Roman" w:hAnsi="Times New Roman" w:cs="Times New Roman"/>
        </w:rPr>
        <w:t>ziennika zajęć</w:t>
      </w:r>
      <w:r w:rsidRPr="00CE1C2D">
        <w:rPr>
          <w:rFonts w:ascii="Times New Roman" w:hAnsi="Times New Roman" w:cs="Times New Roman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</w:rPr>
        <w:t>.</w:t>
      </w:r>
    </w:p>
    <w:p w:rsidR="007D30C3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>z oryginałem</w:t>
      </w:r>
      <w:r w:rsidR="00D3095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0E1714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714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0E1714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0E1714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0E1714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0E1714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7D30C3" w:rsidRPr="000E1714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714">
        <w:rPr>
          <w:rFonts w:ascii="Times New Roman" w:hAnsi="Times New Roman" w:cs="Times New Roman"/>
          <w:sz w:val="24"/>
          <w:szCs w:val="24"/>
        </w:rPr>
        <w:t xml:space="preserve">Uczestnicy powinni otrzymać zaświadczenie o ukończeniu szkolenia potwierdzające </w:t>
      </w:r>
      <w:r w:rsidRPr="00CE1C2D">
        <w:rPr>
          <w:rFonts w:ascii="Times New Roman" w:hAnsi="Times New Roman" w:cs="Times New Roman"/>
          <w:sz w:val="24"/>
          <w:szCs w:val="24"/>
        </w:rPr>
        <w:t>uzyskane kwalifikacje, zawierające: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CE1C2D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="007D30C3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A077C3" w:rsidRDefault="00D3095B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A077C3" w:rsidRDefault="00C26157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A077C3">
        <w:rPr>
          <w:rFonts w:ascii="Times New Roman" w:hAnsi="Times New Roman" w:cs="Times New Roman"/>
          <w:sz w:val="24"/>
          <w:szCs w:val="24"/>
        </w:rPr>
        <w:br/>
        <w:t>w poszczególnych modułach: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>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C26157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lastRenderedPageBreak/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FA63DE" w:rsidRDefault="00FA63DE" w:rsidP="00FA63DE">
      <w:pPr>
        <w:contextualSpacing/>
        <w:jc w:val="both"/>
        <w:rPr>
          <w:szCs w:val="24"/>
        </w:rPr>
      </w:pPr>
    </w:p>
    <w:p w:rsidR="00FA63DE" w:rsidRDefault="00FA63DE" w:rsidP="001D19CE">
      <w:pPr>
        <w:contextualSpacing/>
        <w:jc w:val="both"/>
        <w:rPr>
          <w:szCs w:val="24"/>
        </w:rPr>
      </w:pPr>
    </w:p>
    <w:p w:rsidR="00FA63DE" w:rsidRDefault="00FA63DE" w:rsidP="001D19CE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Wykonawca, przyjmując do realizacji zamówienie</w:t>
      </w:r>
      <w:r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FA63DE" w:rsidRDefault="00FA63DE" w:rsidP="001D19CE">
      <w:pPr>
        <w:pStyle w:val="Akapitzlist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FA63DE" w:rsidRDefault="00FA63DE" w:rsidP="001D19C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FA63DE" w:rsidRPr="005E0876" w:rsidRDefault="00FA63DE" w:rsidP="001D19C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FA63DE" w:rsidRPr="005E0876" w:rsidRDefault="00FA63DE" w:rsidP="00FA63D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A63DE" w:rsidRPr="005E0876" w:rsidRDefault="00FA63DE" w:rsidP="00FA63D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FA63DE" w:rsidRPr="005E0876" w:rsidRDefault="00FA63DE" w:rsidP="00FA63D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FA63DE" w:rsidRPr="005E0876" w:rsidRDefault="00FA63DE" w:rsidP="00FA63DE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FA63DE" w:rsidRPr="00FA63DE" w:rsidRDefault="00FA63DE" w:rsidP="00FA63DE">
      <w:pPr>
        <w:contextualSpacing/>
        <w:jc w:val="both"/>
        <w:rPr>
          <w:szCs w:val="24"/>
        </w:rPr>
      </w:pPr>
    </w:p>
    <w:p w:rsidR="00C26157" w:rsidRPr="00B6005A" w:rsidRDefault="00C26157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E634FA" w:rsidRDefault="00C26157" w:rsidP="00BD52DB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C26157" w:rsidRDefault="00C26157" w:rsidP="00BD52DB">
      <w:pPr>
        <w:ind w:left="4962" w:right="-482"/>
        <w:jc w:val="center"/>
        <w:outlineLvl w:val="0"/>
      </w:pPr>
    </w:p>
    <w:p w:rsidR="00BF1775" w:rsidRPr="00E634FA" w:rsidRDefault="00BF1775" w:rsidP="00BD52DB">
      <w:pPr>
        <w:ind w:left="4962" w:right="-482"/>
        <w:jc w:val="center"/>
        <w:outlineLvl w:val="0"/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C26157" w:rsidRDefault="00776943" w:rsidP="00BD52DB">
      <w:pPr>
        <w:ind w:left="4962" w:right="-482"/>
        <w:jc w:val="center"/>
        <w:outlineLvl w:val="0"/>
      </w:pPr>
      <w:r>
        <w:t xml:space="preserve"> </w:t>
      </w:r>
      <w:r w:rsidR="00C26157" w:rsidRPr="00E634FA">
        <w:t>(podpis Zamawiającego)</w:t>
      </w:r>
    </w:p>
    <w:p w:rsidR="00C26157" w:rsidRDefault="00C26157" w:rsidP="00BD52DB"/>
    <w:p w:rsidR="009461F5" w:rsidRPr="00C26157" w:rsidRDefault="009461F5" w:rsidP="00BD52DB"/>
    <w:sectPr w:rsidR="009461F5" w:rsidRPr="00C2615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0E" w:rsidRDefault="0061050E" w:rsidP="003172A2">
      <w:r>
        <w:separator/>
      </w:r>
    </w:p>
  </w:endnote>
  <w:endnote w:type="continuationSeparator" w:id="0">
    <w:p w:rsidR="0061050E" w:rsidRDefault="0061050E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0E" w:rsidRDefault="0061050E" w:rsidP="003172A2">
      <w:r>
        <w:separator/>
      </w:r>
    </w:p>
  </w:footnote>
  <w:footnote w:type="continuationSeparator" w:id="0">
    <w:p w:rsidR="0061050E" w:rsidRDefault="0061050E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61050E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610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38B0"/>
    <w:multiLevelType w:val="multilevel"/>
    <w:tmpl w:val="C92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54E37"/>
    <w:multiLevelType w:val="hybridMultilevel"/>
    <w:tmpl w:val="B27CF22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748B2"/>
    <w:multiLevelType w:val="hybridMultilevel"/>
    <w:tmpl w:val="A16AF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65D65"/>
    <w:multiLevelType w:val="hybridMultilevel"/>
    <w:tmpl w:val="C3E83BCA"/>
    <w:lvl w:ilvl="0" w:tplc="0B16AD1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745C27"/>
    <w:multiLevelType w:val="multilevel"/>
    <w:tmpl w:val="37DE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ED876DE"/>
    <w:multiLevelType w:val="multilevel"/>
    <w:tmpl w:val="C92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775AE"/>
    <w:multiLevelType w:val="hybridMultilevel"/>
    <w:tmpl w:val="44CCAB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8D51C9D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DEA6C8C"/>
    <w:multiLevelType w:val="multilevel"/>
    <w:tmpl w:val="1A60415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04704"/>
    <w:multiLevelType w:val="multilevel"/>
    <w:tmpl w:val="3CBE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714D9F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32"/>
  </w:num>
  <w:num w:numId="5">
    <w:abstractNumId w:val="37"/>
  </w:num>
  <w:num w:numId="6">
    <w:abstractNumId w:val="0"/>
  </w:num>
  <w:num w:numId="7">
    <w:abstractNumId w:val="24"/>
  </w:num>
  <w:num w:numId="8">
    <w:abstractNumId w:val="17"/>
  </w:num>
  <w:num w:numId="9">
    <w:abstractNumId w:val="30"/>
  </w:num>
  <w:num w:numId="10">
    <w:abstractNumId w:val="26"/>
  </w:num>
  <w:num w:numId="11">
    <w:abstractNumId w:val="33"/>
  </w:num>
  <w:num w:numId="12">
    <w:abstractNumId w:val="7"/>
  </w:num>
  <w:num w:numId="13">
    <w:abstractNumId w:val="31"/>
  </w:num>
  <w:num w:numId="14">
    <w:abstractNumId w:val="20"/>
  </w:num>
  <w:num w:numId="15">
    <w:abstractNumId w:val="8"/>
  </w:num>
  <w:num w:numId="16">
    <w:abstractNumId w:val="12"/>
  </w:num>
  <w:num w:numId="17">
    <w:abstractNumId w:val="6"/>
  </w:num>
  <w:num w:numId="18">
    <w:abstractNumId w:val="2"/>
  </w:num>
  <w:num w:numId="19">
    <w:abstractNumId w:val="13"/>
  </w:num>
  <w:num w:numId="20">
    <w:abstractNumId w:val="9"/>
  </w:num>
  <w:num w:numId="21">
    <w:abstractNumId w:val="38"/>
  </w:num>
  <w:num w:numId="22">
    <w:abstractNumId w:val="23"/>
  </w:num>
  <w:num w:numId="23">
    <w:abstractNumId w:val="1"/>
  </w:num>
  <w:num w:numId="24">
    <w:abstractNumId w:val="14"/>
  </w:num>
  <w:num w:numId="25">
    <w:abstractNumId w:val="34"/>
  </w:num>
  <w:num w:numId="26">
    <w:abstractNumId w:val="15"/>
  </w:num>
  <w:num w:numId="27">
    <w:abstractNumId w:val="29"/>
  </w:num>
  <w:num w:numId="28">
    <w:abstractNumId w:val="3"/>
  </w:num>
  <w:num w:numId="29">
    <w:abstractNumId w:val="5"/>
  </w:num>
  <w:num w:numId="30">
    <w:abstractNumId w:val="36"/>
  </w:num>
  <w:num w:numId="31">
    <w:abstractNumId w:val="16"/>
  </w:num>
  <w:num w:numId="32">
    <w:abstractNumId w:val="27"/>
  </w:num>
  <w:num w:numId="33">
    <w:abstractNumId w:val="28"/>
  </w:num>
  <w:num w:numId="34">
    <w:abstractNumId w:val="19"/>
  </w:num>
  <w:num w:numId="35">
    <w:abstractNumId w:val="10"/>
  </w:num>
  <w:num w:numId="36">
    <w:abstractNumId w:val="21"/>
  </w:num>
  <w:num w:numId="37">
    <w:abstractNumId w:val="4"/>
  </w:num>
  <w:num w:numId="38">
    <w:abstractNumId w:val="2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2A3"/>
    <w:rsid w:val="00076503"/>
    <w:rsid w:val="0008430B"/>
    <w:rsid w:val="000872A3"/>
    <w:rsid w:val="000B19E6"/>
    <w:rsid w:val="000E1714"/>
    <w:rsid w:val="000E2F9C"/>
    <w:rsid w:val="001109BD"/>
    <w:rsid w:val="00115967"/>
    <w:rsid w:val="001A267F"/>
    <w:rsid w:val="001A59CA"/>
    <w:rsid w:val="001B0DEE"/>
    <w:rsid w:val="001B2A52"/>
    <w:rsid w:val="001D19CE"/>
    <w:rsid w:val="001E3B60"/>
    <w:rsid w:val="001F340B"/>
    <w:rsid w:val="002014D5"/>
    <w:rsid w:val="00237390"/>
    <w:rsid w:val="00245510"/>
    <w:rsid w:val="00271CDE"/>
    <w:rsid w:val="00286505"/>
    <w:rsid w:val="002B0CD8"/>
    <w:rsid w:val="002C01FE"/>
    <w:rsid w:val="002D1F52"/>
    <w:rsid w:val="003000F5"/>
    <w:rsid w:val="00300812"/>
    <w:rsid w:val="003172A2"/>
    <w:rsid w:val="00345896"/>
    <w:rsid w:val="00346DEE"/>
    <w:rsid w:val="00361C1E"/>
    <w:rsid w:val="00385095"/>
    <w:rsid w:val="003B04A8"/>
    <w:rsid w:val="003E7E24"/>
    <w:rsid w:val="00407770"/>
    <w:rsid w:val="00436D63"/>
    <w:rsid w:val="00474DC2"/>
    <w:rsid w:val="00476EAA"/>
    <w:rsid w:val="004E2D97"/>
    <w:rsid w:val="00513B10"/>
    <w:rsid w:val="00526DA4"/>
    <w:rsid w:val="00535F48"/>
    <w:rsid w:val="00547F9B"/>
    <w:rsid w:val="00586E1F"/>
    <w:rsid w:val="00590393"/>
    <w:rsid w:val="005C3600"/>
    <w:rsid w:val="005C424A"/>
    <w:rsid w:val="0061050E"/>
    <w:rsid w:val="00612AD8"/>
    <w:rsid w:val="00642678"/>
    <w:rsid w:val="00650F25"/>
    <w:rsid w:val="00662C1E"/>
    <w:rsid w:val="00697DDC"/>
    <w:rsid w:val="006F3494"/>
    <w:rsid w:val="00704F23"/>
    <w:rsid w:val="00720A22"/>
    <w:rsid w:val="00747EE9"/>
    <w:rsid w:val="00776943"/>
    <w:rsid w:val="00777B5A"/>
    <w:rsid w:val="00783ADE"/>
    <w:rsid w:val="007D30C3"/>
    <w:rsid w:val="007D4B41"/>
    <w:rsid w:val="007E34FF"/>
    <w:rsid w:val="00805164"/>
    <w:rsid w:val="00822D77"/>
    <w:rsid w:val="00824C81"/>
    <w:rsid w:val="008460EC"/>
    <w:rsid w:val="008525A2"/>
    <w:rsid w:val="00902DDC"/>
    <w:rsid w:val="00941F9A"/>
    <w:rsid w:val="009461F5"/>
    <w:rsid w:val="009819B1"/>
    <w:rsid w:val="00997F9C"/>
    <w:rsid w:val="00A077C3"/>
    <w:rsid w:val="00A103A8"/>
    <w:rsid w:val="00A21A47"/>
    <w:rsid w:val="00A530A2"/>
    <w:rsid w:val="00A628BC"/>
    <w:rsid w:val="00A97325"/>
    <w:rsid w:val="00A97F06"/>
    <w:rsid w:val="00AB0504"/>
    <w:rsid w:val="00AD586A"/>
    <w:rsid w:val="00AF2025"/>
    <w:rsid w:val="00AF290D"/>
    <w:rsid w:val="00B17C39"/>
    <w:rsid w:val="00B2179D"/>
    <w:rsid w:val="00B663C7"/>
    <w:rsid w:val="00B93320"/>
    <w:rsid w:val="00BD52DB"/>
    <w:rsid w:val="00BE200E"/>
    <w:rsid w:val="00BF1775"/>
    <w:rsid w:val="00C26157"/>
    <w:rsid w:val="00C2752F"/>
    <w:rsid w:val="00C309BE"/>
    <w:rsid w:val="00C340FD"/>
    <w:rsid w:val="00C64A61"/>
    <w:rsid w:val="00C77B7B"/>
    <w:rsid w:val="00C9616D"/>
    <w:rsid w:val="00CB1A4F"/>
    <w:rsid w:val="00CB5206"/>
    <w:rsid w:val="00CC73F3"/>
    <w:rsid w:val="00CE1C2D"/>
    <w:rsid w:val="00D03548"/>
    <w:rsid w:val="00D3095B"/>
    <w:rsid w:val="00DA52DC"/>
    <w:rsid w:val="00DB0DE5"/>
    <w:rsid w:val="00DF03EB"/>
    <w:rsid w:val="00E106F6"/>
    <w:rsid w:val="00E546DF"/>
    <w:rsid w:val="00E62AC2"/>
    <w:rsid w:val="00EC3A79"/>
    <w:rsid w:val="00ED2AF8"/>
    <w:rsid w:val="00F14E3F"/>
    <w:rsid w:val="00F504A5"/>
    <w:rsid w:val="00F53366"/>
    <w:rsid w:val="00F57520"/>
    <w:rsid w:val="00F87841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2DF0"/>
  <w15:docId w15:val="{D40434C2-80B2-431C-8EE8-43EC5CB9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1D19CE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65085-A7F2-4A80-86A6-96EEEA3D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2210</Words>
  <Characters>13261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/>
      <vt:lpstr>…………….……………..</vt:lpstr>
      <vt:lpstr>(podpis Zamawiającego)</vt:lpstr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13</cp:revision>
  <cp:lastPrinted>2016-07-12T11:14:00Z</cp:lastPrinted>
  <dcterms:created xsi:type="dcterms:W3CDTF">2016-07-21T11:00:00Z</dcterms:created>
  <dcterms:modified xsi:type="dcterms:W3CDTF">2017-11-15T09:19:00Z</dcterms:modified>
</cp:coreProperties>
</file>