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8E576E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0B19E6" w:rsidRPr="00C77C28">
        <w:rPr>
          <w:b/>
          <w:szCs w:val="24"/>
        </w:rPr>
        <w:t>„</w:t>
      </w:r>
      <w:r w:rsidR="000B19E6">
        <w:rPr>
          <w:b/>
          <w:szCs w:val="24"/>
        </w:rPr>
        <w:t>Pracownik</w:t>
      </w:r>
      <w:r w:rsidR="000B19E6" w:rsidRPr="00DE0C52">
        <w:rPr>
          <w:b/>
          <w:szCs w:val="24"/>
        </w:rPr>
        <w:t xml:space="preserve"> administracyjno – </w:t>
      </w:r>
      <w:r w:rsidR="000B19E6" w:rsidRPr="003B04A8">
        <w:rPr>
          <w:b/>
          <w:szCs w:val="24"/>
        </w:rPr>
        <w:t xml:space="preserve">biurowy”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8E576E" w:rsidRPr="00643AE8">
        <w:rPr>
          <w:b/>
          <w:color w:val="FF0000"/>
          <w:szCs w:val="24"/>
        </w:rPr>
        <w:t xml:space="preserve">2 </w:t>
      </w:r>
      <w:r w:rsidR="00F57520" w:rsidRPr="00643AE8">
        <w:rPr>
          <w:b/>
          <w:color w:val="FF0000"/>
          <w:highlight w:val="white"/>
        </w:rPr>
        <w:t>osób</w:t>
      </w:r>
      <w:r w:rsidRPr="00643AE8">
        <w:rPr>
          <w:b/>
          <w:color w:val="FF0000"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8A04D4">
        <w:rPr>
          <w:rStyle w:val="Pogrubienie"/>
          <w:b w:val="0"/>
          <w:color w:val="000000"/>
          <w:szCs w:val="24"/>
        </w:rPr>
        <w:t>Od szkolenia do zatrudnienia - YEI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8E576E" w:rsidRPr="00643AE8" w:rsidRDefault="008E576E" w:rsidP="008E576E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643AE8">
        <w:rPr>
          <w:rFonts w:ascii="Times New Roman" w:hAnsi="Times New Roman" w:cs="Times New Roman"/>
          <w:b/>
          <w:color w:val="FF0000"/>
        </w:rPr>
        <w:t>Młodzieżowym Centrum Kariery OHP w Ełku</w:t>
      </w:r>
    </w:p>
    <w:p w:rsidR="008E576E" w:rsidRPr="00643AE8" w:rsidRDefault="008E576E" w:rsidP="008E576E">
      <w:pPr>
        <w:pStyle w:val="WW-Default"/>
        <w:jc w:val="both"/>
        <w:rPr>
          <w:rFonts w:ascii="Times New Roman" w:hAnsi="Times New Roman" w:cs="Times New Roman"/>
          <w:color w:val="FF0000"/>
        </w:rPr>
      </w:pPr>
      <w:r w:rsidRPr="00643AE8">
        <w:rPr>
          <w:rFonts w:ascii="Times New Roman" w:hAnsi="Times New Roman" w:cs="Times New Roman"/>
          <w:color w:val="FF0000"/>
        </w:rPr>
        <w:t>ul. Mickiewicza 15, 19-300 Ełk</w:t>
      </w:r>
    </w:p>
    <w:p w:rsidR="008E576E" w:rsidRPr="00643AE8" w:rsidRDefault="008E576E" w:rsidP="008E576E">
      <w:pPr>
        <w:pStyle w:val="WW-Default"/>
        <w:jc w:val="both"/>
        <w:rPr>
          <w:rFonts w:ascii="Times New Roman" w:hAnsi="Times New Roman" w:cs="Times New Roman"/>
          <w:color w:val="FF0000"/>
        </w:rPr>
      </w:pPr>
      <w:r w:rsidRPr="00643AE8">
        <w:rPr>
          <w:rFonts w:ascii="Times New Roman" w:hAnsi="Times New Roman" w:cs="Times New Roman"/>
          <w:color w:val="FF0000"/>
        </w:rPr>
        <w:t>tel. 87 610 12 50</w:t>
      </w:r>
    </w:p>
    <w:p w:rsidR="008E576E" w:rsidRPr="00643AE8" w:rsidRDefault="008E576E" w:rsidP="008E576E">
      <w:pPr>
        <w:pStyle w:val="Stopka"/>
        <w:jc w:val="both"/>
        <w:rPr>
          <w:color w:val="FF0000"/>
          <w:szCs w:val="24"/>
        </w:rPr>
      </w:pPr>
      <w:r w:rsidRPr="00643AE8">
        <w:rPr>
          <w:color w:val="FF0000"/>
          <w:szCs w:val="24"/>
        </w:rPr>
        <w:t xml:space="preserve">e-mail: </w:t>
      </w:r>
      <w:hyperlink r:id="rId8" w:history="1">
        <w:r w:rsidRPr="00643AE8">
          <w:rPr>
            <w:rStyle w:val="Hipercze"/>
            <w:color w:val="FF0000"/>
            <w:szCs w:val="24"/>
            <w:u w:val="none"/>
          </w:rPr>
          <w:t>mckelk@ohp.pl</w:t>
        </w:r>
      </w:hyperlink>
    </w:p>
    <w:p w:rsidR="00941F9A" w:rsidRPr="00650F25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Default="00C26157" w:rsidP="00BD52DB">
      <w:pPr>
        <w:jc w:val="both"/>
        <w:rPr>
          <w:szCs w:val="24"/>
          <w:highlight w:val="white"/>
        </w:rPr>
      </w:pPr>
    </w:p>
    <w:p w:rsidR="00346DEE" w:rsidRPr="008E576E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8E576E" w:rsidRDefault="00346DEE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76E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8E576E" w:rsidRDefault="00474DC2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8E576E" w:rsidRDefault="00C26157" w:rsidP="000B19E6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E576E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8E5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 w:rsidRPr="008E576E">
        <w:rPr>
          <w:rFonts w:ascii="Times New Roman" w:hAnsi="Times New Roman" w:cs="Times New Roman"/>
          <w:sz w:val="24"/>
          <w:szCs w:val="24"/>
        </w:rPr>
        <w:t>„Pracownik administracyjno – biurowy”</w:t>
      </w:r>
    </w:p>
    <w:p w:rsidR="00A103A8" w:rsidRPr="008E576E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576E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8E576E">
        <w:rPr>
          <w:rFonts w:ascii="Times New Roman" w:hAnsi="Times New Roman" w:cs="Times New Roman"/>
          <w:sz w:val="24"/>
          <w:szCs w:val="24"/>
        </w:rPr>
        <w:t xml:space="preserve"> </w:t>
      </w:r>
      <w:r w:rsidR="008E576E" w:rsidRPr="00643AE8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A103A8" w:rsidRPr="008E576E" w:rsidRDefault="00A103A8" w:rsidP="00A103A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4D5" w:rsidRPr="008E576E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576E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="000B19E6" w:rsidRPr="008E576E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8E576E">
        <w:rPr>
          <w:rFonts w:ascii="Times New Roman" w:hAnsi="Times New Roman" w:cs="Times New Roman"/>
          <w:sz w:val="24"/>
          <w:szCs w:val="24"/>
        </w:rPr>
        <w:t>przez uczestników szkolenia wiedzy teoretycznej i praktycznych umiejętności niezbędnych do wykonywania pracy w charakterze pracownika administracyjno- biurowego.</w:t>
      </w:r>
    </w:p>
    <w:p w:rsidR="00474DC2" w:rsidRPr="008E576E" w:rsidRDefault="00474DC2" w:rsidP="00A103A8">
      <w:pPr>
        <w:widowControl w:val="0"/>
        <w:adjustRightInd w:val="0"/>
        <w:jc w:val="both"/>
        <w:rPr>
          <w:szCs w:val="24"/>
        </w:rPr>
      </w:pPr>
    </w:p>
    <w:p w:rsidR="00C26157" w:rsidRPr="008E576E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E576E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8E576E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8A04D4" w:rsidRPr="008A04D4">
        <w:rPr>
          <w:rFonts w:ascii="Times New Roman" w:hAnsi="Times New Roman" w:cs="Times New Roman"/>
          <w:b/>
          <w:color w:val="FF0000"/>
          <w:sz w:val="24"/>
          <w:szCs w:val="24"/>
        </w:rPr>
        <w:t>31.03.2018r.</w:t>
      </w:r>
      <w:r w:rsidR="00824C81" w:rsidRPr="008A04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74DC2" w:rsidRPr="008E576E" w:rsidRDefault="00474DC2" w:rsidP="00A103A8">
      <w:pPr>
        <w:widowControl w:val="0"/>
        <w:adjustRightInd w:val="0"/>
        <w:jc w:val="both"/>
        <w:rPr>
          <w:bCs/>
          <w:i/>
          <w:szCs w:val="24"/>
          <w:u w:val="single"/>
        </w:rPr>
      </w:pPr>
    </w:p>
    <w:p w:rsidR="002014D5" w:rsidRPr="008E576E" w:rsidRDefault="00C26157" w:rsidP="002014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E576E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8E576E">
        <w:rPr>
          <w:rFonts w:ascii="Times New Roman" w:hAnsi="Times New Roman" w:cs="Times New Roman"/>
          <w:sz w:val="24"/>
          <w:szCs w:val="24"/>
        </w:rPr>
        <w:t xml:space="preserve"> </w:t>
      </w:r>
      <w:r w:rsidR="00643AE8">
        <w:rPr>
          <w:rFonts w:ascii="Times New Roman" w:hAnsi="Times New Roman" w:cs="Times New Roman"/>
          <w:sz w:val="24"/>
          <w:szCs w:val="24"/>
        </w:rPr>
        <w:t>15</w:t>
      </w:r>
      <w:r w:rsidR="008E576E">
        <w:rPr>
          <w:rFonts w:ascii="Times New Roman" w:hAnsi="Times New Roman" w:cs="Times New Roman"/>
          <w:sz w:val="24"/>
          <w:szCs w:val="24"/>
        </w:rPr>
        <w:t>0</w:t>
      </w:r>
      <w:r w:rsidR="000B19E6" w:rsidRPr="008E576E">
        <w:rPr>
          <w:rFonts w:ascii="Times New Roman" w:hAnsi="Times New Roman" w:cs="Times New Roman"/>
          <w:sz w:val="24"/>
          <w:szCs w:val="24"/>
        </w:rPr>
        <w:t xml:space="preserve"> godzin/osobę:</w:t>
      </w:r>
      <w:r w:rsidR="000B19E6" w:rsidRPr="008E576E">
        <w:rPr>
          <w:rFonts w:ascii="Times New Roman" w:hAnsi="Times New Roman" w:cs="Times New Roman"/>
          <w:b/>
          <w:sz w:val="24"/>
          <w:szCs w:val="24"/>
        </w:rPr>
        <w:t xml:space="preserve"> I moduł: </w:t>
      </w:r>
      <w:r w:rsidR="00643AE8">
        <w:rPr>
          <w:rFonts w:ascii="Times New Roman" w:hAnsi="Times New Roman" w:cs="Times New Roman"/>
          <w:sz w:val="24"/>
          <w:szCs w:val="24"/>
        </w:rPr>
        <w:t>5</w:t>
      </w:r>
      <w:r w:rsidR="000B19E6" w:rsidRPr="008E576E">
        <w:rPr>
          <w:rFonts w:ascii="Times New Roman" w:hAnsi="Times New Roman" w:cs="Times New Roman"/>
          <w:sz w:val="24"/>
          <w:szCs w:val="24"/>
        </w:rPr>
        <w:t xml:space="preserve">0 godzin dydaktycznych (45 min) zajęć teoretycznych + </w:t>
      </w:r>
      <w:r w:rsidR="000B19E6" w:rsidRPr="008E576E">
        <w:rPr>
          <w:rFonts w:ascii="Times New Roman" w:hAnsi="Times New Roman" w:cs="Times New Roman"/>
          <w:b/>
          <w:sz w:val="24"/>
          <w:szCs w:val="24"/>
        </w:rPr>
        <w:t>II moduł:</w:t>
      </w:r>
      <w:r w:rsidR="000B19E6" w:rsidRPr="008E576E">
        <w:rPr>
          <w:rFonts w:ascii="Times New Roman" w:hAnsi="Times New Roman" w:cs="Times New Roman"/>
          <w:sz w:val="24"/>
          <w:szCs w:val="24"/>
        </w:rPr>
        <w:t xml:space="preserve"> </w:t>
      </w:r>
      <w:r w:rsidR="008E576E">
        <w:rPr>
          <w:rFonts w:ascii="Times New Roman" w:hAnsi="Times New Roman" w:cs="Times New Roman"/>
          <w:sz w:val="24"/>
          <w:szCs w:val="24"/>
        </w:rPr>
        <w:t>1</w:t>
      </w:r>
      <w:r w:rsidR="00643AE8">
        <w:rPr>
          <w:rFonts w:ascii="Times New Roman" w:hAnsi="Times New Roman" w:cs="Times New Roman"/>
          <w:sz w:val="24"/>
          <w:szCs w:val="24"/>
        </w:rPr>
        <w:t>0</w:t>
      </w:r>
      <w:r w:rsidR="008E576E">
        <w:rPr>
          <w:rFonts w:ascii="Times New Roman" w:hAnsi="Times New Roman" w:cs="Times New Roman"/>
          <w:sz w:val="24"/>
          <w:szCs w:val="24"/>
        </w:rPr>
        <w:t>0</w:t>
      </w:r>
      <w:r w:rsidR="000B19E6" w:rsidRPr="008E576E">
        <w:rPr>
          <w:rFonts w:ascii="Times New Roman" w:hAnsi="Times New Roman" w:cs="Times New Roman"/>
          <w:sz w:val="24"/>
          <w:szCs w:val="24"/>
        </w:rPr>
        <w:t xml:space="preserve"> godzin zegarowych (60 min) zajęć praktycznych.</w:t>
      </w:r>
    </w:p>
    <w:p w:rsidR="000B19E6" w:rsidRPr="008E576E" w:rsidRDefault="000B19E6" w:rsidP="000B19E6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0B19E6" w:rsidRDefault="000B19E6" w:rsidP="000B19E6">
      <w:pPr>
        <w:rPr>
          <w:rStyle w:val="Pogrubienie"/>
        </w:rPr>
      </w:pPr>
      <w:r>
        <w:rPr>
          <w:rStyle w:val="Pogrubienie"/>
        </w:rPr>
        <w:t> M</w:t>
      </w:r>
      <w:r w:rsidR="00643AE8">
        <w:rPr>
          <w:rStyle w:val="Pogrubienie"/>
        </w:rPr>
        <w:t>oduł I - Zajęcia teoretyczne-  5</w:t>
      </w:r>
      <w:r>
        <w:rPr>
          <w:rStyle w:val="Pogrubienie"/>
        </w:rPr>
        <w:t>0h  (45 min)</w:t>
      </w:r>
    </w:p>
    <w:p w:rsidR="000B19E6" w:rsidRPr="000B19E6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0B19E6">
        <w:rPr>
          <w:rStyle w:val="Pogrubienie"/>
          <w:rFonts w:ascii="Times New Roman" w:hAnsi="Times New Roman" w:cs="Times New Roman"/>
          <w:b w:val="0"/>
          <w:sz w:val="24"/>
          <w:szCs w:val="24"/>
        </w:rPr>
        <w:t>Elementy prawa administracyjnego.</w:t>
      </w:r>
    </w:p>
    <w:p w:rsidR="000B19E6" w:rsidRPr="000B19E6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9E6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Organizacja pracy biurowej. </w:t>
      </w:r>
      <w:r w:rsidRPr="000B19E6">
        <w:rPr>
          <w:rFonts w:ascii="Times New Roman" w:hAnsi="Times New Roman" w:cs="Times New Roman"/>
          <w:b/>
          <w:sz w:val="24"/>
          <w:szCs w:val="24"/>
        </w:rPr>
        <w:t>           </w:t>
      </w:r>
    </w:p>
    <w:p w:rsidR="000B19E6" w:rsidRPr="000B19E6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9E6">
        <w:rPr>
          <w:rStyle w:val="Pogrubienie"/>
          <w:rFonts w:ascii="Times New Roman" w:hAnsi="Times New Roman" w:cs="Times New Roman"/>
          <w:b w:val="0"/>
          <w:sz w:val="24"/>
          <w:szCs w:val="24"/>
        </w:rPr>
        <w:t>Przepływ informacji w zarządzaniu biurem.</w:t>
      </w:r>
      <w:r w:rsidRPr="000B19E6">
        <w:rPr>
          <w:rFonts w:ascii="Times New Roman" w:hAnsi="Times New Roman" w:cs="Times New Roman"/>
          <w:b/>
          <w:sz w:val="24"/>
          <w:szCs w:val="24"/>
        </w:rPr>
        <w:t>            </w:t>
      </w:r>
    </w:p>
    <w:p w:rsidR="000B19E6" w:rsidRPr="000B19E6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0B19E6">
        <w:rPr>
          <w:rStyle w:val="Pogrubienie"/>
          <w:rFonts w:ascii="Times New Roman" w:hAnsi="Times New Roman" w:cs="Times New Roman"/>
          <w:b w:val="0"/>
          <w:sz w:val="24"/>
          <w:szCs w:val="24"/>
        </w:rPr>
        <w:t>Zasady efektywnej komunikacji.</w:t>
      </w:r>
    </w:p>
    <w:p w:rsidR="000B19E6" w:rsidRPr="000B19E6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9E6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Organizacja i zarządzanie </w:t>
      </w:r>
      <w:r w:rsidRPr="000B19E6">
        <w:rPr>
          <w:rFonts w:ascii="Times New Roman" w:hAnsi="Times New Roman" w:cs="Times New Roman"/>
          <w:b/>
          <w:sz w:val="24"/>
          <w:szCs w:val="24"/>
        </w:rPr>
        <w:t>     </w:t>
      </w:r>
    </w:p>
    <w:p w:rsidR="000B19E6" w:rsidRPr="000B19E6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19E6">
        <w:rPr>
          <w:rStyle w:val="Pogrubienie"/>
          <w:rFonts w:ascii="Times New Roman" w:hAnsi="Times New Roman" w:cs="Times New Roman"/>
          <w:b w:val="0"/>
          <w:sz w:val="24"/>
          <w:szCs w:val="24"/>
        </w:rPr>
        <w:t>Kultura zawodu </w:t>
      </w:r>
    </w:p>
    <w:p w:rsidR="000B19E6" w:rsidRPr="001E7175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Prawo pracy.</w:t>
      </w:r>
    </w:p>
    <w:p w:rsidR="000B19E6" w:rsidRPr="001E7175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lastRenderedPageBreak/>
        <w:t>Prowadzanie dokumentacji pracowniczej.</w:t>
      </w:r>
    </w:p>
    <w:p w:rsidR="000B19E6" w:rsidRPr="001E7175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Ochrona danych osobowych i archiwizacja akt osobowych</w:t>
      </w:r>
    </w:p>
    <w:p w:rsidR="000B19E6" w:rsidRPr="001E7175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Zasady podlegania składkom na ubezpieczenia zdrowotne.</w:t>
      </w:r>
    </w:p>
    <w:p w:rsidR="000B19E6" w:rsidRPr="001E7175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Problematyka podatku dochodowego od osób fizycznych z tytułu wypłaconych wynagrodzeń.</w:t>
      </w:r>
    </w:p>
    <w:p w:rsidR="000B19E6" w:rsidRPr="001E7175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Zasady naliczania wynagrodzeń i narzutów na wynagrodzenia.</w:t>
      </w:r>
    </w:p>
    <w:p w:rsidR="000B19E6" w:rsidRPr="001E7175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Dokumentacja i rozliczanie pracowników z Urzędem Skarbowym.</w:t>
      </w:r>
    </w:p>
    <w:p w:rsidR="000B19E6" w:rsidRPr="001E7175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Inne składniki wynagrodzenia.</w:t>
      </w:r>
    </w:p>
    <w:p w:rsidR="000B19E6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 xml:space="preserve">Płatnik </w:t>
      </w:r>
    </w:p>
    <w:p w:rsidR="000B19E6" w:rsidRDefault="000B19E6" w:rsidP="008A04D4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Optima Kadry-Płace.</w:t>
      </w:r>
    </w:p>
    <w:p w:rsidR="000B19E6" w:rsidRDefault="000B19E6" w:rsidP="000B19E6">
      <w:pPr>
        <w:rPr>
          <w:szCs w:val="24"/>
        </w:rPr>
      </w:pPr>
    </w:p>
    <w:p w:rsidR="000B19E6" w:rsidRDefault="000B19E6" w:rsidP="000B19E6">
      <w:pPr>
        <w:spacing w:before="100" w:beforeAutospacing="1" w:after="100" w:afterAutospacing="1"/>
        <w:rPr>
          <w:rStyle w:val="Pogrubienie"/>
        </w:rPr>
      </w:pPr>
      <w:r>
        <w:rPr>
          <w:rStyle w:val="Pogrubienie"/>
        </w:rPr>
        <w:t xml:space="preserve">MODUŁ II - </w:t>
      </w:r>
      <w:r w:rsidRPr="00D66A78">
        <w:rPr>
          <w:rStyle w:val="Pogrubienie"/>
        </w:rPr>
        <w:t> </w:t>
      </w:r>
      <w:r>
        <w:rPr>
          <w:rStyle w:val="Pogrubienie"/>
        </w:rPr>
        <w:t>Zajęcia praktyczne</w:t>
      </w:r>
      <w:r w:rsidRPr="00D66A78">
        <w:rPr>
          <w:rStyle w:val="Pogrubienie"/>
        </w:rPr>
        <w:t xml:space="preserve">- </w:t>
      </w:r>
      <w:r w:rsidR="00643AE8">
        <w:rPr>
          <w:rStyle w:val="Pogrubienie"/>
        </w:rPr>
        <w:t>10</w:t>
      </w:r>
      <w:r w:rsidR="008E576E">
        <w:rPr>
          <w:rStyle w:val="Pogrubienie"/>
        </w:rPr>
        <w:t>0</w:t>
      </w:r>
      <w:r w:rsidRPr="00D66A78">
        <w:rPr>
          <w:rStyle w:val="Pogrubienie"/>
        </w:rPr>
        <w:t xml:space="preserve"> godzin</w:t>
      </w:r>
      <w:r>
        <w:rPr>
          <w:rStyle w:val="Pogrubienie"/>
        </w:rPr>
        <w:t xml:space="preserve"> (60 min)</w:t>
      </w:r>
    </w:p>
    <w:p w:rsidR="000B19E6" w:rsidRPr="001E7175" w:rsidRDefault="000B19E6" w:rsidP="008A04D4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Redagowanie pism i listów, pisanie raportów</w:t>
      </w:r>
    </w:p>
    <w:p w:rsidR="000B19E6" w:rsidRPr="001E7175" w:rsidRDefault="000B19E6" w:rsidP="008A04D4">
      <w:pPr>
        <w:pStyle w:val="Akapitzlist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 xml:space="preserve">Obsługa: faxu, kserokopiarki, drukarki, skanera, </w:t>
      </w:r>
      <w:proofErr w:type="spellStart"/>
      <w:r w:rsidRPr="001E7175">
        <w:rPr>
          <w:rFonts w:ascii="Times New Roman" w:hAnsi="Times New Roman" w:cs="Times New Roman"/>
          <w:sz w:val="24"/>
          <w:szCs w:val="24"/>
        </w:rPr>
        <w:t>bindownicy</w:t>
      </w:r>
      <w:proofErr w:type="spellEnd"/>
      <w:r w:rsidRPr="001E7175">
        <w:rPr>
          <w:rFonts w:ascii="Times New Roman" w:hAnsi="Times New Roman" w:cs="Times New Roman"/>
          <w:sz w:val="24"/>
          <w:szCs w:val="24"/>
        </w:rPr>
        <w:t>. </w:t>
      </w:r>
    </w:p>
    <w:p w:rsidR="000B19E6" w:rsidRPr="001E7175" w:rsidRDefault="000B19E6" w:rsidP="008A04D4">
      <w:pPr>
        <w:pStyle w:val="Akapitzlist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>Podstawy obsługi komputera:</w:t>
      </w:r>
    </w:p>
    <w:p w:rsidR="000B19E6" w:rsidRPr="001E7175" w:rsidRDefault="000B19E6" w:rsidP="008A04D4">
      <w:pPr>
        <w:pStyle w:val="Akapitzlist"/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 xml:space="preserve">Prawo pracy – rozszerzenie wiadomości z modułu 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System, rozkład i okres rozliczeniowy czasu pracy.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Niewykonywanie pracy a prawo do wynagrodzenia.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 xml:space="preserve">Telepraca 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Obliczanie wynagrodzenia urlopowego oraz ekwiwalentu pieniężnego za urlop.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Wynagrodzenie za czas choroby oraz świadczenia z ubezpieczenia społecznego.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Zasady udzielania innych urlopów pracowniczych i zwolnień od pracy.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Odprawy.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Pozostałe świadczenia pozapłacowe dla pracownika.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Rozliczanie podróży służbowych krajowych i zagranicznych.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Zaawansowane techniki tworzenia dokumentów księgowych (EXCELL, PŁATNIK)</w:t>
      </w:r>
    </w:p>
    <w:p w:rsidR="000B19E6" w:rsidRPr="001E7175" w:rsidRDefault="000B19E6" w:rsidP="008A04D4">
      <w:pPr>
        <w:numPr>
          <w:ilvl w:val="0"/>
          <w:numId w:val="35"/>
        </w:numPr>
        <w:jc w:val="both"/>
        <w:rPr>
          <w:szCs w:val="24"/>
        </w:rPr>
      </w:pPr>
      <w:r w:rsidRPr="001E7175">
        <w:rPr>
          <w:szCs w:val="24"/>
        </w:rPr>
        <w:t>Płatnik- praktyczne ugruntowanie wiadomości z modułu I.</w:t>
      </w:r>
    </w:p>
    <w:p w:rsidR="000B19E6" w:rsidRPr="001E7175" w:rsidRDefault="000B19E6" w:rsidP="008A04D4">
      <w:pPr>
        <w:numPr>
          <w:ilvl w:val="0"/>
          <w:numId w:val="35"/>
        </w:numPr>
        <w:rPr>
          <w:szCs w:val="24"/>
        </w:rPr>
      </w:pPr>
      <w:r w:rsidRPr="001E7175">
        <w:rPr>
          <w:szCs w:val="24"/>
        </w:rPr>
        <w:t>Optima Kadry- Płace- ćwiczenia praktyczne zwiększające biegłość obsługi.</w:t>
      </w:r>
      <w:r w:rsidRPr="001E7175">
        <w:rPr>
          <w:b/>
          <w:szCs w:val="24"/>
        </w:rPr>
        <w:t xml:space="preserve">   </w:t>
      </w:r>
    </w:p>
    <w:p w:rsidR="002014D5" w:rsidRPr="00E07F91" w:rsidRDefault="002014D5" w:rsidP="000B19E6">
      <w:pPr>
        <w:ind w:left="720"/>
        <w:contextualSpacing/>
      </w:pPr>
      <w:r w:rsidRPr="006E7FEE">
        <w:rPr>
          <w:b/>
          <w:szCs w:val="24"/>
        </w:rPr>
        <w:t xml:space="preserve"> </w:t>
      </w:r>
    </w:p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lastRenderedPageBreak/>
        <w:t xml:space="preserve">Zajęcia teoretyczne </w:t>
      </w:r>
      <w:r w:rsidRPr="008E576E">
        <w:rPr>
          <w:szCs w:val="24"/>
        </w:rPr>
        <w:t xml:space="preserve">i praktyczne odbywać się będą w przystosowanych do tego celu pomieszczeniach </w:t>
      </w:r>
      <w:r w:rsidRPr="00643AE8">
        <w:rPr>
          <w:color w:val="FF0000"/>
          <w:szCs w:val="24"/>
        </w:rPr>
        <w:t xml:space="preserve">na terenie </w:t>
      </w:r>
      <w:r w:rsidR="008E576E" w:rsidRPr="00643AE8">
        <w:rPr>
          <w:color w:val="FF0000"/>
          <w:szCs w:val="24"/>
        </w:rPr>
        <w:t>Ełku</w:t>
      </w:r>
      <w:r w:rsidRPr="008E576E">
        <w:rPr>
          <w:szCs w:val="24"/>
        </w:rPr>
        <w:t xml:space="preserve"> zabezpieczonych</w:t>
      </w:r>
      <w:r w:rsidRPr="00822D77">
        <w:rPr>
          <w:szCs w:val="24"/>
        </w:rPr>
        <w:t xml:space="preserve">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B19E6" w:rsidRPr="000B19E6" w:rsidRDefault="00A97325" w:rsidP="000B19E6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0B19E6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0B19E6" w:rsidRPr="000B19E6" w:rsidRDefault="000B19E6" w:rsidP="000B19E6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9E6">
        <w:rPr>
          <w:rFonts w:ascii="Times New Roman" w:hAnsi="Times New Roman" w:cs="Times New Roman"/>
          <w:sz w:val="24"/>
          <w:szCs w:val="24"/>
        </w:rPr>
        <w:t xml:space="preserve">Każdy uczestnik szkolenia na zajęciach praktycznych musi mieć zapewnione </w:t>
      </w:r>
      <w:r w:rsidRPr="000B19E6">
        <w:rPr>
          <w:rFonts w:ascii="Times New Roman" w:hAnsi="Times New Roman" w:cs="Times New Roman"/>
          <w:b/>
          <w:sz w:val="24"/>
          <w:szCs w:val="24"/>
        </w:rPr>
        <w:t>stanowisko komputerowe</w:t>
      </w:r>
      <w:r w:rsidRPr="000B19E6">
        <w:rPr>
          <w:rFonts w:ascii="Times New Roman" w:hAnsi="Times New Roman" w:cs="Times New Roman"/>
          <w:sz w:val="24"/>
          <w:szCs w:val="24"/>
        </w:rPr>
        <w:t xml:space="preserve"> z programami </w:t>
      </w:r>
      <w:r w:rsidR="008A04D4">
        <w:rPr>
          <w:rFonts w:ascii="Times New Roman" w:hAnsi="Times New Roman" w:cs="Times New Roman"/>
          <w:sz w:val="24"/>
          <w:szCs w:val="24"/>
        </w:rPr>
        <w:t>niezbędnymi w pracy pracownika administracyjno-biurowego.</w:t>
      </w:r>
      <w:bookmarkStart w:id="0" w:name="_GoBack"/>
      <w:bookmarkEnd w:id="0"/>
    </w:p>
    <w:p w:rsidR="000B19E6" w:rsidRPr="000B19E6" w:rsidRDefault="00C26157" w:rsidP="000B19E6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0B19E6" w:rsidRDefault="001F340B" w:rsidP="000B19E6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0B19E6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300812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lastRenderedPageBreak/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Wykaz wydanych dokumentów potwierdzających ukończenie kursu </w:t>
      </w:r>
      <w:r w:rsidRPr="00B6005A">
        <w:rPr>
          <w:rFonts w:ascii="Times New Roman" w:hAnsi="Times New Roman" w:cs="Times New Roman"/>
        </w:rPr>
        <w:lastRenderedPageBreak/>
        <w:t>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8E576E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 xml:space="preserve">ziennika </w:t>
      </w:r>
      <w:r w:rsidR="00C26157" w:rsidRPr="008E576E">
        <w:rPr>
          <w:rFonts w:ascii="Times New Roman" w:hAnsi="Times New Roman" w:cs="Times New Roman"/>
        </w:rPr>
        <w:t>zajęć</w:t>
      </w:r>
      <w:r w:rsidRPr="008E576E">
        <w:rPr>
          <w:rFonts w:ascii="Times New Roman" w:hAnsi="Times New Roman" w:cs="Times New Roman"/>
        </w:rPr>
        <w:t xml:space="preserve"> lub kserokopii dziennika zajęć</w:t>
      </w:r>
      <w:r w:rsidR="00C26157" w:rsidRPr="008E576E">
        <w:rPr>
          <w:rFonts w:ascii="Times New Roman" w:hAnsi="Times New Roman" w:cs="Times New Roman"/>
        </w:rPr>
        <w:t>.</w:t>
      </w:r>
    </w:p>
    <w:p w:rsidR="007D30C3" w:rsidRPr="008E576E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8E576E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Pr="008E576E"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 w:rsidRPr="008E576E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8E576E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8E576E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6E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8E576E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8E576E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8E576E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8E576E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8E576E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76E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</w:t>
      </w:r>
      <w:r w:rsidRPr="00CE1C2D">
        <w:rPr>
          <w:rFonts w:ascii="Times New Roman" w:hAnsi="Times New Roman" w:cs="Times New Roman"/>
          <w:sz w:val="24"/>
          <w:szCs w:val="24"/>
        </w:rPr>
        <w:t xml:space="preserve">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lastRenderedPageBreak/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4079A3" w:rsidRPr="004079A3" w:rsidRDefault="004079A3" w:rsidP="008E576E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sz w:val="24"/>
          <w:szCs w:val="24"/>
        </w:rPr>
        <w:t>Zamawiający informuje, że w projekcie biorą udział osoby niepełnosprawne w stopniu lekkim bądź umiarkowanym. W przypadku, gdy w kursie będą uczestniczyły osoby niepełnosprawne forma prowadzenia szkolenia i egzaminu końcowego powinna uwzględniać możliwości i potrzeby osób niepełnosprawnych.</w:t>
      </w:r>
    </w:p>
    <w:p w:rsidR="00FA63DE" w:rsidRDefault="00FA63DE" w:rsidP="008E576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FA63DE" w:rsidRDefault="00FA63DE" w:rsidP="008E576E">
      <w:pPr>
        <w:pStyle w:val="Akapitzlist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FA63DE" w:rsidRDefault="00FA63DE" w:rsidP="008E576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lastRenderedPageBreak/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FA63DE" w:rsidRPr="00FA63DE" w:rsidRDefault="00FA63DE" w:rsidP="00FA63DE">
      <w:pPr>
        <w:contextualSpacing/>
        <w:jc w:val="both"/>
        <w:rPr>
          <w:szCs w:val="24"/>
        </w:rPr>
      </w:pPr>
    </w:p>
    <w:p w:rsidR="00C26157" w:rsidRPr="00B6005A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BD52DB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C26157" w:rsidRDefault="00C26157" w:rsidP="00BD52DB"/>
    <w:p w:rsidR="009461F5" w:rsidRPr="00C26157" w:rsidRDefault="009461F5" w:rsidP="00BD52DB"/>
    <w:sectPr w:rsidR="009461F5" w:rsidRPr="00C26157" w:rsidSect="00C753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62" w:rsidRDefault="00817462" w:rsidP="003172A2">
      <w:r>
        <w:separator/>
      </w:r>
    </w:p>
  </w:endnote>
  <w:endnote w:type="continuationSeparator" w:id="0">
    <w:p w:rsidR="00817462" w:rsidRDefault="00817462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62" w:rsidRDefault="00817462" w:rsidP="003172A2">
      <w:r>
        <w:separator/>
      </w:r>
    </w:p>
  </w:footnote>
  <w:footnote w:type="continuationSeparator" w:id="0">
    <w:p w:rsidR="00817462" w:rsidRDefault="00817462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817462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8174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9244E"/>
    <w:multiLevelType w:val="hybridMultilevel"/>
    <w:tmpl w:val="FDF65B5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748B2"/>
    <w:multiLevelType w:val="hybridMultilevel"/>
    <w:tmpl w:val="A16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775AE"/>
    <w:multiLevelType w:val="hybridMultilevel"/>
    <w:tmpl w:val="44CCA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8D51C9D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14D9F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35F99"/>
    <w:multiLevelType w:val="hybridMultilevel"/>
    <w:tmpl w:val="73FE621A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28"/>
  </w:num>
  <w:num w:numId="5">
    <w:abstractNumId w:val="32"/>
  </w:num>
  <w:num w:numId="6">
    <w:abstractNumId w:val="0"/>
  </w:num>
  <w:num w:numId="7">
    <w:abstractNumId w:val="21"/>
  </w:num>
  <w:num w:numId="8">
    <w:abstractNumId w:val="16"/>
  </w:num>
  <w:num w:numId="9">
    <w:abstractNumId w:val="26"/>
  </w:num>
  <w:num w:numId="10">
    <w:abstractNumId w:val="22"/>
  </w:num>
  <w:num w:numId="11">
    <w:abstractNumId w:val="29"/>
  </w:num>
  <w:num w:numId="12">
    <w:abstractNumId w:val="6"/>
  </w:num>
  <w:num w:numId="13">
    <w:abstractNumId w:val="27"/>
  </w:num>
  <w:num w:numId="14">
    <w:abstractNumId w:val="18"/>
  </w:num>
  <w:num w:numId="15">
    <w:abstractNumId w:val="7"/>
  </w:num>
  <w:num w:numId="16">
    <w:abstractNumId w:val="11"/>
  </w:num>
  <w:num w:numId="17">
    <w:abstractNumId w:val="5"/>
  </w:num>
  <w:num w:numId="18">
    <w:abstractNumId w:val="2"/>
  </w:num>
  <w:num w:numId="19">
    <w:abstractNumId w:val="12"/>
  </w:num>
  <w:num w:numId="20">
    <w:abstractNumId w:val="8"/>
  </w:num>
  <w:num w:numId="21">
    <w:abstractNumId w:val="34"/>
  </w:num>
  <w:num w:numId="22">
    <w:abstractNumId w:val="20"/>
  </w:num>
  <w:num w:numId="23">
    <w:abstractNumId w:val="1"/>
  </w:num>
  <w:num w:numId="24">
    <w:abstractNumId w:val="13"/>
  </w:num>
  <w:num w:numId="25">
    <w:abstractNumId w:val="30"/>
  </w:num>
  <w:num w:numId="26">
    <w:abstractNumId w:val="14"/>
  </w:num>
  <w:num w:numId="27">
    <w:abstractNumId w:val="25"/>
  </w:num>
  <w:num w:numId="28">
    <w:abstractNumId w:val="3"/>
  </w:num>
  <w:num w:numId="29">
    <w:abstractNumId w:val="4"/>
  </w:num>
  <w:num w:numId="30">
    <w:abstractNumId w:val="31"/>
  </w:num>
  <w:num w:numId="31">
    <w:abstractNumId w:val="15"/>
  </w:num>
  <w:num w:numId="32">
    <w:abstractNumId w:val="23"/>
  </w:num>
  <w:num w:numId="33">
    <w:abstractNumId w:val="24"/>
  </w:num>
  <w:num w:numId="34">
    <w:abstractNumId w:val="3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76503"/>
    <w:rsid w:val="000872A3"/>
    <w:rsid w:val="000B19E6"/>
    <w:rsid w:val="001109BD"/>
    <w:rsid w:val="00115967"/>
    <w:rsid w:val="00194616"/>
    <w:rsid w:val="001A59CA"/>
    <w:rsid w:val="001B0DEE"/>
    <w:rsid w:val="001B2A52"/>
    <w:rsid w:val="001F340B"/>
    <w:rsid w:val="002014D5"/>
    <w:rsid w:val="00237390"/>
    <w:rsid w:val="00245510"/>
    <w:rsid w:val="00271CDE"/>
    <w:rsid w:val="00286505"/>
    <w:rsid w:val="002B0CD8"/>
    <w:rsid w:val="002C01FE"/>
    <w:rsid w:val="002D1F52"/>
    <w:rsid w:val="003000F5"/>
    <w:rsid w:val="00300812"/>
    <w:rsid w:val="003172A2"/>
    <w:rsid w:val="00345896"/>
    <w:rsid w:val="00346DEE"/>
    <w:rsid w:val="00361C1E"/>
    <w:rsid w:val="00385095"/>
    <w:rsid w:val="003B04A8"/>
    <w:rsid w:val="003E7E24"/>
    <w:rsid w:val="00407770"/>
    <w:rsid w:val="004079A3"/>
    <w:rsid w:val="00436896"/>
    <w:rsid w:val="00474DC2"/>
    <w:rsid w:val="00535F48"/>
    <w:rsid w:val="00547F9B"/>
    <w:rsid w:val="00586E1F"/>
    <w:rsid w:val="005C424A"/>
    <w:rsid w:val="00612AD8"/>
    <w:rsid w:val="00642678"/>
    <w:rsid w:val="00643AE8"/>
    <w:rsid w:val="00650F25"/>
    <w:rsid w:val="00662C1E"/>
    <w:rsid w:val="00697DDC"/>
    <w:rsid w:val="00704F23"/>
    <w:rsid w:val="00720A22"/>
    <w:rsid w:val="00747EE9"/>
    <w:rsid w:val="00771873"/>
    <w:rsid w:val="00776943"/>
    <w:rsid w:val="00777B5A"/>
    <w:rsid w:val="00783ADE"/>
    <w:rsid w:val="007D30C3"/>
    <w:rsid w:val="007E34FF"/>
    <w:rsid w:val="00805164"/>
    <w:rsid w:val="00817462"/>
    <w:rsid w:val="00822D77"/>
    <w:rsid w:val="00824C81"/>
    <w:rsid w:val="008460EC"/>
    <w:rsid w:val="008525A2"/>
    <w:rsid w:val="008A04D4"/>
    <w:rsid w:val="008E576E"/>
    <w:rsid w:val="00902DDC"/>
    <w:rsid w:val="00941F9A"/>
    <w:rsid w:val="009461F5"/>
    <w:rsid w:val="009819B1"/>
    <w:rsid w:val="00997F9C"/>
    <w:rsid w:val="00A077C3"/>
    <w:rsid w:val="00A103A8"/>
    <w:rsid w:val="00A21A47"/>
    <w:rsid w:val="00A530A2"/>
    <w:rsid w:val="00A628BC"/>
    <w:rsid w:val="00A92D17"/>
    <w:rsid w:val="00A97325"/>
    <w:rsid w:val="00A97F06"/>
    <w:rsid w:val="00AB0504"/>
    <w:rsid w:val="00AF2025"/>
    <w:rsid w:val="00AF290D"/>
    <w:rsid w:val="00B2179D"/>
    <w:rsid w:val="00B93320"/>
    <w:rsid w:val="00BD52DB"/>
    <w:rsid w:val="00BE200E"/>
    <w:rsid w:val="00BF1775"/>
    <w:rsid w:val="00C26157"/>
    <w:rsid w:val="00C2752F"/>
    <w:rsid w:val="00C309BE"/>
    <w:rsid w:val="00C340FD"/>
    <w:rsid w:val="00C64A61"/>
    <w:rsid w:val="00C77B7B"/>
    <w:rsid w:val="00C9616D"/>
    <w:rsid w:val="00CB1A4F"/>
    <w:rsid w:val="00CB5206"/>
    <w:rsid w:val="00CE1C2D"/>
    <w:rsid w:val="00D03548"/>
    <w:rsid w:val="00D3095B"/>
    <w:rsid w:val="00DA52DC"/>
    <w:rsid w:val="00DB0DE5"/>
    <w:rsid w:val="00DE7487"/>
    <w:rsid w:val="00DF03EB"/>
    <w:rsid w:val="00E106F6"/>
    <w:rsid w:val="00E5317B"/>
    <w:rsid w:val="00E546DF"/>
    <w:rsid w:val="00E62AC2"/>
    <w:rsid w:val="00EC3A79"/>
    <w:rsid w:val="00ED2AF8"/>
    <w:rsid w:val="00F14E3F"/>
    <w:rsid w:val="00F47DD1"/>
    <w:rsid w:val="00F504A5"/>
    <w:rsid w:val="00F53366"/>
    <w:rsid w:val="00F57520"/>
    <w:rsid w:val="00F87841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911"/>
  <w15:docId w15:val="{A00E4D74-D513-41E4-9064-B61AFAE9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8E576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el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73D28-89BA-4448-8810-C4BE92B6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2323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3</cp:revision>
  <cp:lastPrinted>2016-07-12T11:14:00Z</cp:lastPrinted>
  <dcterms:created xsi:type="dcterms:W3CDTF">2017-11-14T08:48:00Z</dcterms:created>
  <dcterms:modified xsi:type="dcterms:W3CDTF">2017-11-15T09:17:00Z</dcterms:modified>
</cp:coreProperties>
</file>