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</w:t>
      </w:r>
      <w:r w:rsidR="00F2305D">
        <w:rPr>
          <w:highlight w:val="white"/>
        </w:rPr>
        <w:t>B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E559D6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7F20A0" w:rsidRPr="00930678">
        <w:rPr>
          <w:b/>
          <w:szCs w:val="24"/>
        </w:rPr>
        <w:t>„</w:t>
      </w:r>
      <w:r w:rsidR="00471774">
        <w:rPr>
          <w:b/>
          <w:szCs w:val="24"/>
        </w:rPr>
        <w:t>Fryzjer</w:t>
      </w:r>
      <w:r w:rsidR="007F20A0" w:rsidRPr="0093067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E559D6" w:rsidRPr="003D77BE">
        <w:rPr>
          <w:b/>
          <w:color w:val="FF0000"/>
          <w:szCs w:val="24"/>
        </w:rPr>
        <w:t xml:space="preserve">3 </w:t>
      </w:r>
      <w:r w:rsidR="00F57520" w:rsidRPr="003D77BE">
        <w:rPr>
          <w:b/>
          <w:color w:val="FF0000"/>
          <w:highlight w:val="white"/>
        </w:rPr>
        <w:t>osób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3D77BE" w:rsidRPr="003D77BE">
        <w:rPr>
          <w:rStyle w:val="Pogrubienie"/>
          <w:i/>
          <w:color w:val="000000"/>
          <w:szCs w:val="24"/>
        </w:rPr>
        <w:t>Od szkolenia do zatrudnienia – YEI</w:t>
      </w:r>
      <w:r w:rsidR="003D77BE">
        <w:rPr>
          <w:rStyle w:val="Pogrubienie"/>
          <w:b w:val="0"/>
          <w:color w:val="000000"/>
          <w:szCs w:val="24"/>
        </w:rPr>
        <w:t>”</w:t>
      </w:r>
      <w:r w:rsidRPr="00BF1775">
        <w:rPr>
          <w:rStyle w:val="Pogrubienie"/>
          <w:b w:val="0"/>
          <w:color w:val="000000"/>
          <w:szCs w:val="24"/>
        </w:rPr>
        <w:t xml:space="preserve">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Default="00245510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E559D6" w:rsidRPr="003D77BE" w:rsidRDefault="00E559D6" w:rsidP="00E559D6">
      <w:pPr>
        <w:pStyle w:val="Stopka"/>
        <w:jc w:val="both"/>
        <w:rPr>
          <w:b/>
          <w:color w:val="FF0000"/>
          <w:szCs w:val="24"/>
        </w:rPr>
      </w:pPr>
      <w:r w:rsidRPr="003D77BE">
        <w:rPr>
          <w:rStyle w:val="Pogrubienie"/>
          <w:color w:val="FF0000"/>
          <w:szCs w:val="24"/>
        </w:rPr>
        <w:t>Centrum Edukacji i Pracy Młodzieży OHP w Olsztynie</w:t>
      </w:r>
    </w:p>
    <w:p w:rsidR="00E559D6" w:rsidRPr="003D77BE" w:rsidRDefault="00E559D6" w:rsidP="00E559D6">
      <w:pPr>
        <w:pStyle w:val="Stopka"/>
        <w:jc w:val="both"/>
        <w:rPr>
          <w:color w:val="FF0000"/>
          <w:szCs w:val="24"/>
        </w:rPr>
      </w:pPr>
      <w:r w:rsidRPr="003D77BE">
        <w:rPr>
          <w:color w:val="FF0000"/>
          <w:szCs w:val="24"/>
        </w:rPr>
        <w:t>ul. Narutowicza 4, 10-581 Olsztyn</w:t>
      </w:r>
    </w:p>
    <w:p w:rsidR="00E559D6" w:rsidRPr="003D77BE" w:rsidRDefault="00E559D6" w:rsidP="00E559D6">
      <w:pPr>
        <w:pStyle w:val="Stopka"/>
        <w:jc w:val="both"/>
        <w:rPr>
          <w:color w:val="FF0000"/>
          <w:szCs w:val="24"/>
        </w:rPr>
      </w:pPr>
      <w:r w:rsidRPr="003D77BE">
        <w:rPr>
          <w:color w:val="FF0000"/>
          <w:szCs w:val="24"/>
        </w:rPr>
        <w:t>tel. 89 527 62 03</w:t>
      </w:r>
    </w:p>
    <w:p w:rsidR="00E559D6" w:rsidRPr="003D77BE" w:rsidRDefault="00E559D6" w:rsidP="00E559D6">
      <w:pPr>
        <w:pStyle w:val="Stopka"/>
        <w:jc w:val="both"/>
        <w:rPr>
          <w:color w:val="FF0000"/>
          <w:szCs w:val="24"/>
        </w:rPr>
      </w:pPr>
      <w:r w:rsidRPr="003D77BE">
        <w:rPr>
          <w:color w:val="FF0000"/>
          <w:szCs w:val="24"/>
        </w:rPr>
        <w:t>e-mail: ceipmolsztyn@ohp.pl</w:t>
      </w:r>
    </w:p>
    <w:p w:rsidR="00E559D6" w:rsidRPr="003D77BE" w:rsidRDefault="00E559D6" w:rsidP="00BD52DB">
      <w:pPr>
        <w:pStyle w:val="Stopka"/>
        <w:jc w:val="both"/>
        <w:rPr>
          <w:rStyle w:val="Pogrubienie"/>
          <w:color w:val="FF0000"/>
          <w:szCs w:val="24"/>
        </w:rPr>
      </w:pPr>
    </w:p>
    <w:p w:rsidR="00E559D6" w:rsidRDefault="00E559D6" w:rsidP="00BD52DB">
      <w:pPr>
        <w:pStyle w:val="Stopka"/>
        <w:jc w:val="both"/>
        <w:rPr>
          <w:rStyle w:val="Pogrubienie"/>
          <w:color w:val="000000"/>
          <w:szCs w:val="24"/>
        </w:rPr>
      </w:pPr>
    </w:p>
    <w:p w:rsidR="003D77BE" w:rsidRPr="003D77B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A103A8" w:rsidRDefault="00346DEE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7F20A0" w:rsidRDefault="00346DEE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A0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E559D6" w:rsidRDefault="00474DC2" w:rsidP="007F20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E559D6" w:rsidRDefault="00C26157" w:rsidP="007F20A0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E5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9E6" w:rsidRPr="00E559D6">
        <w:rPr>
          <w:rFonts w:ascii="Times New Roman" w:hAnsi="Times New Roman" w:cs="Times New Roman"/>
          <w:sz w:val="24"/>
          <w:szCs w:val="24"/>
        </w:rPr>
        <w:t>„</w:t>
      </w:r>
      <w:r w:rsidR="00471774" w:rsidRPr="00E559D6">
        <w:rPr>
          <w:rFonts w:ascii="Times New Roman" w:hAnsi="Times New Roman" w:cs="Times New Roman"/>
          <w:sz w:val="24"/>
          <w:szCs w:val="24"/>
        </w:rPr>
        <w:t>Fryzjer</w:t>
      </w:r>
      <w:r w:rsidR="000B19E6" w:rsidRPr="00E559D6">
        <w:rPr>
          <w:rFonts w:ascii="Times New Roman" w:hAnsi="Times New Roman" w:cs="Times New Roman"/>
          <w:sz w:val="24"/>
          <w:szCs w:val="24"/>
        </w:rPr>
        <w:t>”</w:t>
      </w:r>
    </w:p>
    <w:p w:rsidR="00E559D6" w:rsidRPr="00E559D6" w:rsidRDefault="00E559D6" w:rsidP="00E559D6">
      <w:pPr>
        <w:pStyle w:val="Akapitzlist"/>
        <w:widowControl w:val="0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103A8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E559D6">
        <w:rPr>
          <w:rFonts w:ascii="Times New Roman" w:hAnsi="Times New Roman" w:cs="Times New Roman"/>
          <w:sz w:val="24"/>
          <w:szCs w:val="24"/>
        </w:rPr>
        <w:t xml:space="preserve"> </w:t>
      </w:r>
      <w:r w:rsidR="00E559D6" w:rsidRPr="003D77BE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E559D6" w:rsidRPr="00E559D6" w:rsidRDefault="00E559D6" w:rsidP="00E559D6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20A0" w:rsidRPr="00E559D6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 xml:space="preserve">Główny cel kursu: </w:t>
      </w:r>
      <w:r w:rsidR="000B19E6" w:rsidRPr="00E559D6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E559D6">
        <w:rPr>
          <w:rFonts w:ascii="Times New Roman" w:hAnsi="Times New Roman" w:cs="Times New Roman"/>
          <w:sz w:val="24"/>
          <w:szCs w:val="24"/>
        </w:rPr>
        <w:t xml:space="preserve">przez uczestników szkolenia </w:t>
      </w:r>
      <w:r w:rsidR="007F20A0" w:rsidRPr="00E559D6">
        <w:rPr>
          <w:rFonts w:ascii="Times New Roman" w:hAnsi="Times New Roman" w:cs="Times New Roman"/>
          <w:sz w:val="24"/>
          <w:szCs w:val="24"/>
        </w:rPr>
        <w:t xml:space="preserve">wiedzy i umiejętności do wykonywania zawodu </w:t>
      </w:r>
      <w:r w:rsidR="00AC2907" w:rsidRPr="00E559D6">
        <w:rPr>
          <w:rFonts w:ascii="Times New Roman" w:hAnsi="Times New Roman" w:cs="Times New Roman"/>
          <w:sz w:val="24"/>
          <w:szCs w:val="24"/>
        </w:rPr>
        <w:t>f</w:t>
      </w:r>
      <w:r w:rsidR="00471774" w:rsidRPr="00E559D6">
        <w:rPr>
          <w:rFonts w:ascii="Times New Roman" w:hAnsi="Times New Roman" w:cs="Times New Roman"/>
          <w:sz w:val="24"/>
          <w:szCs w:val="24"/>
        </w:rPr>
        <w:t>ryzjer</w:t>
      </w:r>
      <w:r w:rsidR="00AC2907" w:rsidRPr="00E559D6">
        <w:rPr>
          <w:rFonts w:ascii="Times New Roman" w:hAnsi="Times New Roman" w:cs="Times New Roman"/>
          <w:sz w:val="24"/>
          <w:szCs w:val="24"/>
        </w:rPr>
        <w:t>a</w:t>
      </w:r>
      <w:r w:rsidR="007F20A0" w:rsidRPr="00E559D6">
        <w:rPr>
          <w:rFonts w:ascii="Times New Roman" w:hAnsi="Times New Roman" w:cs="Times New Roman"/>
          <w:sz w:val="24"/>
          <w:szCs w:val="24"/>
        </w:rPr>
        <w:t>.</w:t>
      </w:r>
      <w:r w:rsidR="007F20A0" w:rsidRPr="00E55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4DC2" w:rsidRPr="00E559D6" w:rsidRDefault="00474DC2" w:rsidP="007F20A0">
      <w:pPr>
        <w:widowControl w:val="0"/>
        <w:adjustRightInd w:val="0"/>
        <w:jc w:val="both"/>
        <w:rPr>
          <w:szCs w:val="24"/>
        </w:rPr>
      </w:pPr>
    </w:p>
    <w:p w:rsidR="007F20A0" w:rsidRPr="00E559D6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E559D6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39007A" w:rsidRPr="0039007A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  <w:r w:rsidR="00824C81" w:rsidRPr="003900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F20A0" w:rsidRPr="0039007A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7F20A0" w:rsidRPr="00E559D6" w:rsidRDefault="00C26157" w:rsidP="007F20A0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59D6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E559D6">
        <w:rPr>
          <w:rFonts w:ascii="Times New Roman" w:hAnsi="Times New Roman" w:cs="Times New Roman"/>
          <w:sz w:val="24"/>
          <w:szCs w:val="24"/>
        </w:rPr>
        <w:t xml:space="preserve"> </w:t>
      </w:r>
      <w:r w:rsidR="003D77BE">
        <w:rPr>
          <w:rFonts w:ascii="Times New Roman" w:hAnsi="Times New Roman" w:cs="Times New Roman"/>
          <w:b/>
          <w:sz w:val="24"/>
          <w:szCs w:val="24"/>
        </w:rPr>
        <w:t>20</w:t>
      </w:r>
      <w:r w:rsidR="007F20A0" w:rsidRPr="00E559D6">
        <w:rPr>
          <w:rFonts w:ascii="Times New Roman" w:hAnsi="Times New Roman" w:cs="Times New Roman"/>
          <w:b/>
          <w:sz w:val="24"/>
          <w:szCs w:val="24"/>
        </w:rPr>
        <w:t>0 godzin</w:t>
      </w:r>
      <w:r w:rsidR="007F20A0" w:rsidRPr="00E559D6">
        <w:rPr>
          <w:rFonts w:ascii="Times New Roman" w:hAnsi="Times New Roman" w:cs="Times New Roman"/>
          <w:sz w:val="24"/>
          <w:szCs w:val="24"/>
        </w:rPr>
        <w:t xml:space="preserve"> /osobę w tym: Moduł I - 50 godzin dydakt</w:t>
      </w:r>
      <w:r w:rsidR="003D77BE">
        <w:rPr>
          <w:rFonts w:ascii="Times New Roman" w:hAnsi="Times New Roman" w:cs="Times New Roman"/>
          <w:sz w:val="24"/>
          <w:szCs w:val="24"/>
        </w:rPr>
        <w:t>ycznych (45 min) i Moduł II - 15</w:t>
      </w:r>
      <w:r w:rsidR="007F20A0" w:rsidRPr="00E559D6">
        <w:rPr>
          <w:rFonts w:ascii="Times New Roman" w:hAnsi="Times New Roman" w:cs="Times New Roman"/>
          <w:sz w:val="24"/>
          <w:szCs w:val="24"/>
        </w:rPr>
        <w:t>0 godz. praktycznych (60 min)</w:t>
      </w:r>
    </w:p>
    <w:p w:rsidR="000B19E6" w:rsidRPr="00E559D6" w:rsidRDefault="000B19E6" w:rsidP="007F20A0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032A56" w:rsidRPr="00895619" w:rsidRDefault="00032A56" w:rsidP="00032A56">
      <w:pPr>
        <w:widowControl w:val="0"/>
        <w:adjustRightInd w:val="0"/>
        <w:jc w:val="both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 xml:space="preserve">I Moduł: Zajęcia teoretyczne w zawodzie fryzjer </w:t>
      </w:r>
      <w:r w:rsidR="00C8101B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0 h </w:t>
      </w:r>
      <w:r w:rsidRPr="00895619">
        <w:rPr>
          <w:b/>
          <w:bCs/>
          <w:szCs w:val="24"/>
        </w:rPr>
        <w:t>– (45 min)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>Przepisy BHP i zalecenia sanepidu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 xml:space="preserve"> Organizacja prac</w:t>
      </w:r>
      <w:r>
        <w:rPr>
          <w:rFonts w:ascii="Times New Roman" w:hAnsi="Times New Roman" w:cs="Times New Roman"/>
          <w:sz w:val="24"/>
          <w:szCs w:val="24"/>
        </w:rPr>
        <w:t>y w zakładzie fryzjerskim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>Zasady obowiązujące przy pracy z klientem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farb do koloryzacji włosów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>Anatomia i funkcje skóry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 xml:space="preserve"> Defekty i schorzenia skóry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>Wskazania i przeciwwsk</w:t>
      </w:r>
      <w:r>
        <w:rPr>
          <w:rFonts w:ascii="Times New Roman" w:hAnsi="Times New Roman" w:cs="Times New Roman"/>
          <w:sz w:val="24"/>
          <w:szCs w:val="24"/>
        </w:rPr>
        <w:t>azania przy usługach fryzjerskich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fryzur na każdą okazję</w:t>
      </w:r>
    </w:p>
    <w:p w:rsidR="00032A56" w:rsidRPr="00895619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Wpływ czynników zewnętrznych na kondycję włosa </w:t>
      </w:r>
    </w:p>
    <w:p w:rsidR="00032A56" w:rsidRPr="0071130D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włosa i jego struktura</w:t>
      </w:r>
    </w:p>
    <w:p w:rsidR="00032A56" w:rsidRPr="0071130D" w:rsidRDefault="00032A56" w:rsidP="00032A56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Masaż głowy, stosowanie odpowiednich  środków pielęgnacyjnych</w:t>
      </w:r>
    </w:p>
    <w:p w:rsidR="00032A56" w:rsidRPr="00895619" w:rsidRDefault="00032A56" w:rsidP="00032A56">
      <w:pPr>
        <w:widowControl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II Moduł: </w:t>
      </w:r>
      <w:r w:rsidRPr="00895619">
        <w:rPr>
          <w:b/>
          <w:bCs/>
          <w:szCs w:val="24"/>
        </w:rPr>
        <w:t>Zajęcia p</w:t>
      </w:r>
      <w:r>
        <w:rPr>
          <w:b/>
          <w:bCs/>
          <w:szCs w:val="24"/>
        </w:rPr>
        <w:t>raktyczne w zawodzie fryzjer</w:t>
      </w:r>
      <w:r w:rsidR="003D77BE">
        <w:rPr>
          <w:b/>
          <w:bCs/>
          <w:szCs w:val="24"/>
        </w:rPr>
        <w:t xml:space="preserve"> 15</w:t>
      </w:r>
      <w:r w:rsidR="00C8101B">
        <w:rPr>
          <w:b/>
          <w:bCs/>
          <w:szCs w:val="24"/>
        </w:rPr>
        <w:t>0</w:t>
      </w:r>
      <w:r w:rsidRPr="00895619">
        <w:rPr>
          <w:b/>
          <w:bCs/>
          <w:szCs w:val="24"/>
        </w:rPr>
        <w:t xml:space="preserve"> h – (60 min)</w:t>
      </w:r>
    </w:p>
    <w:p w:rsidR="00032A56" w:rsidRPr="00367B91" w:rsidRDefault="00032A56" w:rsidP="00032A56">
      <w:pPr>
        <w:pStyle w:val="Akapitzlist"/>
        <w:numPr>
          <w:ilvl w:val="0"/>
          <w:numId w:val="3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>Przepisy BHP</w:t>
      </w:r>
    </w:p>
    <w:p w:rsidR="00032A56" w:rsidRPr="00367B91" w:rsidRDefault="00032A56" w:rsidP="00032A56">
      <w:pPr>
        <w:pStyle w:val="Akapitzlist"/>
        <w:numPr>
          <w:ilvl w:val="0"/>
          <w:numId w:val="3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>Dezynfekcja i sterylizacja narzędzi pracy</w:t>
      </w:r>
    </w:p>
    <w:p w:rsidR="00032A56" w:rsidRPr="00367B91" w:rsidRDefault="00032A56" w:rsidP="00032A56">
      <w:pPr>
        <w:pStyle w:val="Akapitzlist"/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7B91">
        <w:rPr>
          <w:rFonts w:ascii="Times New Roman" w:hAnsi="Times New Roman" w:cs="Times New Roman"/>
          <w:sz w:val="24"/>
          <w:szCs w:val="24"/>
        </w:rPr>
        <w:t>Indywidualne określenie rodzaju włosa</w:t>
      </w:r>
    </w:p>
    <w:p w:rsidR="00032A56" w:rsidRPr="00367B91" w:rsidRDefault="00032A56" w:rsidP="00032A56">
      <w:pPr>
        <w:numPr>
          <w:ilvl w:val="0"/>
          <w:numId w:val="39"/>
        </w:numPr>
        <w:rPr>
          <w:szCs w:val="24"/>
        </w:rPr>
      </w:pPr>
      <w:r w:rsidRPr="00367B91">
        <w:rPr>
          <w:szCs w:val="24"/>
        </w:rPr>
        <w:t xml:space="preserve"> Zabiegi pielęgnacyjne</w:t>
      </w:r>
    </w:p>
    <w:p w:rsidR="00032A56" w:rsidRPr="008E3E0E" w:rsidRDefault="00032A56" w:rsidP="00032A56">
      <w:pPr>
        <w:numPr>
          <w:ilvl w:val="0"/>
          <w:numId w:val="39"/>
        </w:numPr>
        <w:rPr>
          <w:szCs w:val="24"/>
        </w:rPr>
      </w:pPr>
      <w:r>
        <w:rPr>
          <w:szCs w:val="24"/>
        </w:rPr>
        <w:t xml:space="preserve"> Z</w:t>
      </w:r>
      <w:r w:rsidRPr="008E3E0E">
        <w:rPr>
          <w:szCs w:val="24"/>
        </w:rPr>
        <w:t xml:space="preserve">abiegi upiększające </w:t>
      </w:r>
    </w:p>
    <w:p w:rsidR="00032A56" w:rsidRPr="008E3E0E" w:rsidRDefault="00032A56" w:rsidP="00032A56">
      <w:pPr>
        <w:ind w:left="360" w:hanging="360"/>
        <w:rPr>
          <w:szCs w:val="24"/>
        </w:rPr>
      </w:pPr>
      <w:r>
        <w:rPr>
          <w:szCs w:val="24"/>
        </w:rPr>
        <w:t xml:space="preserve">             </w:t>
      </w:r>
      <w:r w:rsidRPr="008E3E0E">
        <w:rPr>
          <w:szCs w:val="24"/>
        </w:rPr>
        <w:t xml:space="preserve">  - trwała/ondulacja</w:t>
      </w:r>
    </w:p>
    <w:p w:rsidR="00032A56" w:rsidRPr="008E3E0E" w:rsidRDefault="00032A56" w:rsidP="00032A56">
      <w:pPr>
        <w:ind w:hanging="360"/>
        <w:rPr>
          <w:szCs w:val="24"/>
        </w:rPr>
      </w:pPr>
      <w:r w:rsidRPr="008E3E0E">
        <w:rPr>
          <w:szCs w:val="24"/>
        </w:rPr>
        <w:t xml:space="preserve">                     - prostowanie</w:t>
      </w:r>
    </w:p>
    <w:p w:rsidR="00032A56" w:rsidRPr="008E3E0E" w:rsidRDefault="00032A56" w:rsidP="00032A56">
      <w:pPr>
        <w:ind w:left="360" w:hanging="360"/>
        <w:rPr>
          <w:szCs w:val="24"/>
        </w:rPr>
      </w:pPr>
      <w:r>
        <w:rPr>
          <w:szCs w:val="24"/>
        </w:rPr>
        <w:t xml:space="preserve">              </w:t>
      </w:r>
      <w:r w:rsidRPr="008E3E0E">
        <w:rPr>
          <w:szCs w:val="24"/>
        </w:rPr>
        <w:t xml:space="preserve"> - zagęszczanie</w:t>
      </w:r>
    </w:p>
    <w:p w:rsidR="00032A56" w:rsidRDefault="00032A56" w:rsidP="00032A56">
      <w:pPr>
        <w:ind w:left="360" w:hanging="360"/>
        <w:rPr>
          <w:szCs w:val="24"/>
        </w:rPr>
      </w:pPr>
      <w:r w:rsidRPr="008E3E0E">
        <w:rPr>
          <w:szCs w:val="24"/>
        </w:rPr>
        <w:t xml:space="preserve">  </w:t>
      </w:r>
      <w:r>
        <w:rPr>
          <w:szCs w:val="24"/>
        </w:rPr>
        <w:t xml:space="preserve">             - koloryzacja</w:t>
      </w:r>
    </w:p>
    <w:p w:rsidR="00032A56" w:rsidRDefault="00032A56" w:rsidP="00032A56">
      <w:pPr>
        <w:ind w:left="426" w:hanging="66"/>
        <w:rPr>
          <w:szCs w:val="24"/>
        </w:rPr>
      </w:pPr>
      <w:r>
        <w:rPr>
          <w:szCs w:val="24"/>
        </w:rPr>
        <w:t xml:space="preserve">f)    Strzyżenie i modelowanie </w:t>
      </w:r>
    </w:p>
    <w:p w:rsidR="00032A56" w:rsidRPr="008E3E0E" w:rsidRDefault="00032A56" w:rsidP="00032A56">
      <w:pPr>
        <w:ind w:left="360"/>
        <w:rPr>
          <w:szCs w:val="24"/>
        </w:rPr>
      </w:pPr>
      <w:r>
        <w:rPr>
          <w:szCs w:val="24"/>
        </w:rPr>
        <w:t>g)    Farbowanie rzęs, brwi oraz regulacja brwi</w:t>
      </w:r>
    </w:p>
    <w:p w:rsidR="00032A56" w:rsidRPr="007A628A" w:rsidRDefault="00032A56" w:rsidP="00032A56">
      <w:pPr>
        <w:widowControl w:val="0"/>
        <w:adjustRightInd w:val="0"/>
        <w:jc w:val="both"/>
        <w:rPr>
          <w:b/>
          <w:szCs w:val="24"/>
        </w:rPr>
      </w:pPr>
    </w:p>
    <w:p w:rsidR="00474DC2" w:rsidRDefault="00474DC2" w:rsidP="00032A56">
      <w:pPr>
        <w:widowControl w:val="0"/>
        <w:adjustRightInd w:val="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7F20A0" w:rsidRDefault="007F20A0" w:rsidP="007F20A0">
      <w:pPr>
        <w:jc w:val="both"/>
        <w:rPr>
          <w:b/>
          <w:szCs w:val="24"/>
        </w:rPr>
      </w:pPr>
      <w:r w:rsidRPr="007F20A0">
        <w:rPr>
          <w:szCs w:val="24"/>
        </w:rPr>
        <w:t xml:space="preserve">Zajęcia teoretyczne i praktyczne odbywać się będą w przystosowanych do tego celu pomieszczeniach / salonach </w:t>
      </w:r>
      <w:r w:rsidR="00C8101B">
        <w:rPr>
          <w:szCs w:val="24"/>
        </w:rPr>
        <w:t xml:space="preserve">fryzjerskich </w:t>
      </w:r>
      <w:r w:rsidRPr="003D77BE">
        <w:rPr>
          <w:color w:val="FF0000"/>
          <w:szCs w:val="24"/>
        </w:rPr>
        <w:t xml:space="preserve">na terenie </w:t>
      </w:r>
      <w:r w:rsidR="00E559D6" w:rsidRPr="003D77BE">
        <w:rPr>
          <w:color w:val="FF0000"/>
          <w:szCs w:val="24"/>
        </w:rPr>
        <w:t>Olsztyna</w:t>
      </w:r>
      <w:r w:rsidRPr="007F20A0">
        <w:rPr>
          <w:szCs w:val="24"/>
        </w:rPr>
        <w:t xml:space="preserve"> zabezpieczonych przez Wykonawcę</w:t>
      </w:r>
      <w:r w:rsidRPr="007F20A0">
        <w:rPr>
          <w:b/>
          <w:szCs w:val="24"/>
        </w:rPr>
        <w:t>.</w:t>
      </w:r>
    </w:p>
    <w:p w:rsidR="00C8101B" w:rsidRPr="007F20A0" w:rsidRDefault="00C8101B" w:rsidP="007F20A0">
      <w:pPr>
        <w:jc w:val="both"/>
        <w:rPr>
          <w:szCs w:val="24"/>
        </w:rPr>
      </w:pP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B19E6" w:rsidRPr="000B19E6" w:rsidRDefault="00A97325" w:rsidP="000B19E6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lastRenderedPageBreak/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0B19E6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7F20A0" w:rsidRPr="007F20A0" w:rsidRDefault="007F20A0" w:rsidP="007F20A0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A0">
        <w:rPr>
          <w:rFonts w:ascii="Times New Roman" w:hAnsi="Times New Roman" w:cs="Times New Roman"/>
          <w:sz w:val="24"/>
          <w:szCs w:val="24"/>
        </w:rPr>
        <w:t xml:space="preserve">Zajęcia praktyczne odbywać się będą w pomieszczeniach wyposażonych w sprzęt, urządzenia, </w:t>
      </w:r>
      <w:r>
        <w:rPr>
          <w:rFonts w:ascii="Times New Roman" w:hAnsi="Times New Roman" w:cs="Times New Roman"/>
          <w:sz w:val="24"/>
          <w:szCs w:val="24"/>
        </w:rPr>
        <w:t xml:space="preserve">preparaty </w:t>
      </w:r>
      <w:r w:rsidRPr="007F20A0">
        <w:rPr>
          <w:rFonts w:ascii="Times New Roman" w:hAnsi="Times New Roman" w:cs="Times New Roman"/>
          <w:sz w:val="24"/>
          <w:szCs w:val="24"/>
        </w:rPr>
        <w:t>niezbędne do praktycznej nauki w zawodzie „</w:t>
      </w:r>
      <w:r w:rsidR="000939AA">
        <w:rPr>
          <w:rFonts w:ascii="Times New Roman" w:hAnsi="Times New Roman" w:cs="Times New Roman"/>
          <w:sz w:val="24"/>
          <w:szCs w:val="24"/>
        </w:rPr>
        <w:t>Fryzjer</w:t>
      </w:r>
      <w:r w:rsidRPr="007F20A0">
        <w:rPr>
          <w:rFonts w:ascii="Times New Roman" w:hAnsi="Times New Roman" w:cs="Times New Roman"/>
          <w:sz w:val="24"/>
          <w:szCs w:val="24"/>
        </w:rPr>
        <w:t>”.</w:t>
      </w:r>
    </w:p>
    <w:p w:rsidR="000B19E6" w:rsidRPr="000B19E6" w:rsidRDefault="00C26157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0B19E6" w:rsidRDefault="001F340B" w:rsidP="000B19E6">
      <w:pPr>
        <w:pStyle w:val="Akapitzlist"/>
        <w:numPr>
          <w:ilvl w:val="1"/>
          <w:numId w:val="11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0B19E6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9F54AD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</w:t>
      </w:r>
      <w:r w:rsidRPr="00902DDC">
        <w:rPr>
          <w:rFonts w:ascii="Times New Roman" w:hAnsi="Times New Roman" w:cs="Times New Roman"/>
          <w:sz w:val="24"/>
          <w:szCs w:val="24"/>
        </w:rPr>
        <w:lastRenderedPageBreak/>
        <w:t xml:space="preserve">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Rejestru wydanych dokumentów poświadczający ukończenie kursu (zaświadczenia, świadectwa, certyfikaty, etc.) poświadczone własnoręcznym </w:t>
      </w:r>
      <w:r w:rsidRPr="00B6005A">
        <w:rPr>
          <w:rFonts w:ascii="Times New Roman" w:hAnsi="Times New Roman" w:cs="Times New Roman"/>
        </w:rPr>
        <w:lastRenderedPageBreak/>
        <w:t>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>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326D85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D85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326D85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326D85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326D8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326D85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326D85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CE1C2D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lastRenderedPageBreak/>
        <w:t>w tym finansowych i elektronicznych związanych z realizacją przedmiotu zamówienia.</w:t>
      </w:r>
    </w:p>
    <w:p w:rsidR="00C26157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8930B8" w:rsidRPr="00E546DF" w:rsidRDefault="008930B8" w:rsidP="008930B8">
      <w:pPr>
        <w:pStyle w:val="Akapitzlist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0B8" w:rsidRDefault="001E7010" w:rsidP="008930B8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</w:t>
      </w:r>
      <w:r w:rsidR="008930B8">
        <w:rPr>
          <w:rFonts w:ascii="Times New Roman" w:hAnsi="Times New Roman" w:cs="Times New Roman"/>
          <w:b/>
          <w:sz w:val="24"/>
          <w:szCs w:val="24"/>
        </w:rPr>
        <w:t>ykonawca, przyjmując do realizacji zamówienie</w:t>
      </w:r>
      <w:r w:rsidR="008930B8"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8930B8" w:rsidRDefault="008930B8" w:rsidP="008930B8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8930B8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 w:rsidR="001E7010"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8930B8" w:rsidRPr="005E0876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8930B8" w:rsidRPr="005E0876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8930B8" w:rsidRPr="005E0876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8930B8" w:rsidRPr="005E0876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8930B8" w:rsidRDefault="008930B8" w:rsidP="008930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3D77BE" w:rsidRDefault="003D77BE" w:rsidP="003D77BE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7BE" w:rsidRPr="005E0876" w:rsidRDefault="003D77BE" w:rsidP="003D77BE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BF1775" w:rsidRDefault="00C26157" w:rsidP="003D77BE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3D77BE" w:rsidRDefault="003D77BE" w:rsidP="003D77BE">
      <w:pPr>
        <w:ind w:left="4962"/>
        <w:jc w:val="center"/>
        <w:rPr>
          <w:b/>
        </w:rPr>
      </w:pPr>
    </w:p>
    <w:p w:rsidR="003D77BE" w:rsidRPr="003D77BE" w:rsidRDefault="003D77BE" w:rsidP="003D77BE">
      <w:pPr>
        <w:ind w:left="4962"/>
        <w:jc w:val="center"/>
        <w:rPr>
          <w:b/>
        </w:rPr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3D77BE">
      <w:pPr>
        <w:ind w:left="4962" w:right="-482"/>
        <w:jc w:val="center"/>
        <w:outlineLvl w:val="0"/>
      </w:pPr>
      <w:r>
        <w:t xml:space="preserve"> </w:t>
      </w:r>
      <w:r w:rsidR="003D77BE">
        <w:t>(podpis Zamawiającego)</w:t>
      </w:r>
    </w:p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F5" w:rsidRDefault="00AE06F5" w:rsidP="003172A2">
      <w:r>
        <w:separator/>
      </w:r>
    </w:p>
  </w:endnote>
  <w:endnote w:type="continuationSeparator" w:id="0">
    <w:p w:rsidR="00AE06F5" w:rsidRDefault="00AE06F5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F5" w:rsidRDefault="00AE06F5" w:rsidP="003172A2">
      <w:r>
        <w:separator/>
      </w:r>
    </w:p>
  </w:footnote>
  <w:footnote w:type="continuationSeparator" w:id="0">
    <w:p w:rsidR="00AE06F5" w:rsidRDefault="00AE06F5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AE06F5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AE0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C698B"/>
    <w:multiLevelType w:val="hybridMultilevel"/>
    <w:tmpl w:val="74600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3B2E32"/>
    <w:multiLevelType w:val="hybridMultilevel"/>
    <w:tmpl w:val="C7B86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2B39B8"/>
    <w:multiLevelType w:val="hybridMultilevel"/>
    <w:tmpl w:val="0DBC48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1812C7"/>
    <w:multiLevelType w:val="hybridMultilevel"/>
    <w:tmpl w:val="204C5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5E8147BF"/>
    <w:multiLevelType w:val="hybridMultilevel"/>
    <w:tmpl w:val="409057B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B47357"/>
    <w:multiLevelType w:val="hybridMultilevel"/>
    <w:tmpl w:val="5AE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84473"/>
    <w:multiLevelType w:val="hybridMultilevel"/>
    <w:tmpl w:val="4DC4CA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33"/>
  </w:num>
  <w:num w:numId="5">
    <w:abstractNumId w:val="38"/>
  </w:num>
  <w:num w:numId="6">
    <w:abstractNumId w:val="0"/>
  </w:num>
  <w:num w:numId="7">
    <w:abstractNumId w:val="23"/>
  </w:num>
  <w:num w:numId="8">
    <w:abstractNumId w:val="16"/>
  </w:num>
  <w:num w:numId="9">
    <w:abstractNumId w:val="31"/>
  </w:num>
  <w:num w:numId="10">
    <w:abstractNumId w:val="24"/>
  </w:num>
  <w:num w:numId="11">
    <w:abstractNumId w:val="34"/>
  </w:num>
  <w:num w:numId="12">
    <w:abstractNumId w:val="6"/>
  </w:num>
  <w:num w:numId="13">
    <w:abstractNumId w:val="32"/>
  </w:num>
  <w:num w:numId="14">
    <w:abstractNumId w:val="18"/>
  </w:num>
  <w:num w:numId="15">
    <w:abstractNumId w:val="7"/>
  </w:num>
  <w:num w:numId="16">
    <w:abstractNumId w:val="11"/>
  </w:num>
  <w:num w:numId="17">
    <w:abstractNumId w:val="5"/>
  </w:num>
  <w:num w:numId="18">
    <w:abstractNumId w:val="2"/>
  </w:num>
  <w:num w:numId="19">
    <w:abstractNumId w:val="12"/>
  </w:num>
  <w:num w:numId="20">
    <w:abstractNumId w:val="8"/>
  </w:num>
  <w:num w:numId="21">
    <w:abstractNumId w:val="39"/>
  </w:num>
  <w:num w:numId="22">
    <w:abstractNumId w:val="22"/>
  </w:num>
  <w:num w:numId="23">
    <w:abstractNumId w:val="1"/>
  </w:num>
  <w:num w:numId="24">
    <w:abstractNumId w:val="13"/>
  </w:num>
  <w:num w:numId="25">
    <w:abstractNumId w:val="35"/>
  </w:num>
  <w:num w:numId="26">
    <w:abstractNumId w:val="14"/>
  </w:num>
  <w:num w:numId="27">
    <w:abstractNumId w:val="28"/>
  </w:num>
  <w:num w:numId="28">
    <w:abstractNumId w:val="3"/>
  </w:num>
  <w:num w:numId="29">
    <w:abstractNumId w:val="4"/>
  </w:num>
  <w:num w:numId="30">
    <w:abstractNumId w:val="37"/>
  </w:num>
  <w:num w:numId="31">
    <w:abstractNumId w:val="15"/>
  </w:num>
  <w:num w:numId="32">
    <w:abstractNumId w:val="25"/>
  </w:num>
  <w:num w:numId="33">
    <w:abstractNumId w:val="26"/>
  </w:num>
  <w:num w:numId="34">
    <w:abstractNumId w:val="30"/>
  </w:num>
  <w:num w:numId="35">
    <w:abstractNumId w:val="21"/>
  </w:num>
  <w:num w:numId="36">
    <w:abstractNumId w:val="29"/>
  </w:num>
  <w:num w:numId="37">
    <w:abstractNumId w:val="36"/>
  </w:num>
  <w:num w:numId="38">
    <w:abstractNumId w:val="19"/>
  </w:num>
  <w:num w:numId="39">
    <w:abstractNumId w:val="2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32A56"/>
    <w:rsid w:val="0003511C"/>
    <w:rsid w:val="00076503"/>
    <w:rsid w:val="000872A3"/>
    <w:rsid w:val="000939AA"/>
    <w:rsid w:val="000B19E6"/>
    <w:rsid w:val="001109BD"/>
    <w:rsid w:val="00115967"/>
    <w:rsid w:val="0018168F"/>
    <w:rsid w:val="001A59CA"/>
    <w:rsid w:val="001B0DEE"/>
    <w:rsid w:val="001B2A52"/>
    <w:rsid w:val="001E7010"/>
    <w:rsid w:val="001F340B"/>
    <w:rsid w:val="002014D5"/>
    <w:rsid w:val="00237390"/>
    <w:rsid w:val="00245510"/>
    <w:rsid w:val="00271CDE"/>
    <w:rsid w:val="00286505"/>
    <w:rsid w:val="002B0CD8"/>
    <w:rsid w:val="002C3AF9"/>
    <w:rsid w:val="002D1F52"/>
    <w:rsid w:val="003000F5"/>
    <w:rsid w:val="003172A2"/>
    <w:rsid w:val="00326D85"/>
    <w:rsid w:val="00345896"/>
    <w:rsid w:val="00346DEE"/>
    <w:rsid w:val="00361C1E"/>
    <w:rsid w:val="00385095"/>
    <w:rsid w:val="0039007A"/>
    <w:rsid w:val="003B04A8"/>
    <w:rsid w:val="003D77BE"/>
    <w:rsid w:val="003E7E24"/>
    <w:rsid w:val="00407770"/>
    <w:rsid w:val="00471774"/>
    <w:rsid w:val="00474DC2"/>
    <w:rsid w:val="00535F48"/>
    <w:rsid w:val="00547F9B"/>
    <w:rsid w:val="00586E1F"/>
    <w:rsid w:val="00594704"/>
    <w:rsid w:val="005C424A"/>
    <w:rsid w:val="00612AD8"/>
    <w:rsid w:val="00642678"/>
    <w:rsid w:val="00650F25"/>
    <w:rsid w:val="00662C1E"/>
    <w:rsid w:val="00697DDC"/>
    <w:rsid w:val="00704F23"/>
    <w:rsid w:val="007159B9"/>
    <w:rsid w:val="00720A22"/>
    <w:rsid w:val="00747EE9"/>
    <w:rsid w:val="00750181"/>
    <w:rsid w:val="00776943"/>
    <w:rsid w:val="00777B5A"/>
    <w:rsid w:val="00783ADE"/>
    <w:rsid w:val="007B19F9"/>
    <w:rsid w:val="007D30C3"/>
    <w:rsid w:val="007E34FF"/>
    <w:rsid w:val="007F20A0"/>
    <w:rsid w:val="00805164"/>
    <w:rsid w:val="00822D77"/>
    <w:rsid w:val="00824C81"/>
    <w:rsid w:val="008460EC"/>
    <w:rsid w:val="008525A2"/>
    <w:rsid w:val="008930B8"/>
    <w:rsid w:val="00902DDC"/>
    <w:rsid w:val="00941F9A"/>
    <w:rsid w:val="009461F5"/>
    <w:rsid w:val="009819B1"/>
    <w:rsid w:val="00997F9C"/>
    <w:rsid w:val="009F54AD"/>
    <w:rsid w:val="00A077C3"/>
    <w:rsid w:val="00A103A8"/>
    <w:rsid w:val="00A21A47"/>
    <w:rsid w:val="00A530A2"/>
    <w:rsid w:val="00A628BC"/>
    <w:rsid w:val="00A91996"/>
    <w:rsid w:val="00A97325"/>
    <w:rsid w:val="00A97F06"/>
    <w:rsid w:val="00AB0504"/>
    <w:rsid w:val="00AC2907"/>
    <w:rsid w:val="00AE06F5"/>
    <w:rsid w:val="00AE7B71"/>
    <w:rsid w:val="00AF2025"/>
    <w:rsid w:val="00AF290D"/>
    <w:rsid w:val="00B2179D"/>
    <w:rsid w:val="00B93320"/>
    <w:rsid w:val="00B946D4"/>
    <w:rsid w:val="00BD52DB"/>
    <w:rsid w:val="00BE200E"/>
    <w:rsid w:val="00BF1775"/>
    <w:rsid w:val="00C26157"/>
    <w:rsid w:val="00C2752F"/>
    <w:rsid w:val="00C309BE"/>
    <w:rsid w:val="00C64A61"/>
    <w:rsid w:val="00C77B7B"/>
    <w:rsid w:val="00C8101B"/>
    <w:rsid w:val="00C9616D"/>
    <w:rsid w:val="00CB1A4F"/>
    <w:rsid w:val="00CB5206"/>
    <w:rsid w:val="00CE1C2D"/>
    <w:rsid w:val="00D001FF"/>
    <w:rsid w:val="00D03548"/>
    <w:rsid w:val="00D3095B"/>
    <w:rsid w:val="00DA52DC"/>
    <w:rsid w:val="00DB0DE5"/>
    <w:rsid w:val="00DB6891"/>
    <w:rsid w:val="00DF03EB"/>
    <w:rsid w:val="00E106F6"/>
    <w:rsid w:val="00E45457"/>
    <w:rsid w:val="00E546DF"/>
    <w:rsid w:val="00E559D6"/>
    <w:rsid w:val="00E62AC2"/>
    <w:rsid w:val="00ED2AF8"/>
    <w:rsid w:val="00F14E3F"/>
    <w:rsid w:val="00F2305D"/>
    <w:rsid w:val="00F504A5"/>
    <w:rsid w:val="00F53366"/>
    <w:rsid w:val="00F57520"/>
    <w:rsid w:val="00F6458D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DAD9"/>
  <w15:docId w15:val="{72D562E1-5596-41F8-BF82-B290F6D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25DC-E498-4ED9-AF73-CF5B6849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2164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>…………….……………..</vt:lpstr>
      <vt:lpstr>(podpis Zamawiającego)</vt:lpstr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49</cp:revision>
  <cp:lastPrinted>2016-07-12T11:14:00Z</cp:lastPrinted>
  <dcterms:created xsi:type="dcterms:W3CDTF">2014-11-18T13:11:00Z</dcterms:created>
  <dcterms:modified xsi:type="dcterms:W3CDTF">2017-11-15T08:43:00Z</dcterms:modified>
</cp:coreProperties>
</file>